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6D4C" w14:textId="0CB87A6F" w:rsidR="00C27FCC" w:rsidRDefault="00A61D95" w:rsidP="00C852F6">
      <w:pPr>
        <w:jc w:val="center"/>
        <w:rPr>
          <w:rFonts w:cstheme="minorHAnsi"/>
          <w:b/>
          <w:bCs/>
          <w:sz w:val="28"/>
          <w:szCs w:val="28"/>
        </w:rPr>
      </w:pPr>
      <w:r w:rsidRPr="00A61D95">
        <w:rPr>
          <w:rFonts w:cstheme="minorHAnsi"/>
          <w:b/>
          <w:bCs/>
          <w:sz w:val="28"/>
          <w:szCs w:val="28"/>
        </w:rPr>
        <w:t>Wykłady tematyczne</w:t>
      </w:r>
      <w:r w:rsidR="00C852F6">
        <w:rPr>
          <w:rFonts w:cstheme="minorHAnsi"/>
          <w:b/>
          <w:bCs/>
          <w:sz w:val="28"/>
          <w:szCs w:val="28"/>
        </w:rPr>
        <w:t xml:space="preserve"> dla kierunku HSSL I rok -</w:t>
      </w:r>
      <w:r w:rsidRPr="00A61D95">
        <w:rPr>
          <w:rFonts w:cstheme="minorHAnsi"/>
          <w:b/>
          <w:bCs/>
          <w:sz w:val="28"/>
          <w:szCs w:val="28"/>
        </w:rPr>
        <w:t xml:space="preserve"> </w:t>
      </w:r>
      <w:r w:rsidR="00C852F6">
        <w:rPr>
          <w:rFonts w:cstheme="minorHAnsi"/>
          <w:b/>
          <w:bCs/>
          <w:sz w:val="28"/>
          <w:szCs w:val="28"/>
        </w:rPr>
        <w:t>s</w:t>
      </w:r>
      <w:r w:rsidRPr="00A61D95">
        <w:rPr>
          <w:rFonts w:cstheme="minorHAnsi"/>
          <w:b/>
          <w:bCs/>
          <w:sz w:val="28"/>
          <w:szCs w:val="28"/>
        </w:rPr>
        <w:t>emestr zimowy 2020/21</w:t>
      </w:r>
    </w:p>
    <w:p w14:paraId="531F2F3E" w14:textId="6E644226" w:rsidR="00C122F1" w:rsidRDefault="005D671E" w:rsidP="00C122F1">
      <w:pPr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UWAGA!: </w:t>
      </w:r>
      <w:r w:rsidRPr="005D671E">
        <w:rPr>
          <w:rFonts w:ascii="Cambria" w:hAnsi="Cambria"/>
          <w:color w:val="FF0000"/>
        </w:rPr>
        <w:t>Zapisy</w:t>
      </w:r>
      <w:r w:rsidR="00C122F1">
        <w:rPr>
          <w:rFonts w:ascii="Cambria" w:hAnsi="Cambria"/>
          <w:color w:val="FF0000"/>
        </w:rPr>
        <w:t xml:space="preserve"> mailowe na adres: danuta.szumilo@ug.edu.pl</w:t>
      </w:r>
      <w:r w:rsidRPr="005D671E">
        <w:rPr>
          <w:rFonts w:ascii="Cambria" w:hAnsi="Cambria"/>
          <w:color w:val="FF0000"/>
        </w:rPr>
        <w:t xml:space="preserve"> </w:t>
      </w:r>
      <w:r w:rsidR="00C122F1">
        <w:rPr>
          <w:rFonts w:ascii="Cambria" w:hAnsi="Cambria"/>
          <w:color w:val="FF0000"/>
        </w:rPr>
        <w:t xml:space="preserve">  - w terminie</w:t>
      </w:r>
    </w:p>
    <w:p w14:paraId="604137AF" w14:textId="323FC2C1" w:rsidR="005D671E" w:rsidRDefault="005D671E" w:rsidP="00C122F1">
      <w:pPr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od </w:t>
      </w:r>
      <w:r w:rsidRPr="005D671E">
        <w:rPr>
          <w:rFonts w:ascii="Cambria" w:hAnsi="Cambria"/>
          <w:color w:val="FF0000"/>
        </w:rPr>
        <w:t>28.09.2020 godz.1</w:t>
      </w:r>
      <w:r>
        <w:rPr>
          <w:rFonts w:ascii="Cambria" w:hAnsi="Cambria"/>
          <w:color w:val="FF0000"/>
        </w:rPr>
        <w:t>0</w:t>
      </w:r>
      <w:r w:rsidRPr="005D671E">
        <w:rPr>
          <w:rFonts w:ascii="Cambria" w:hAnsi="Cambria"/>
          <w:color w:val="FF0000"/>
        </w:rPr>
        <w:t>.00 do 30.09.2020 godz. 1</w:t>
      </w:r>
      <w:r>
        <w:rPr>
          <w:rFonts w:ascii="Cambria" w:hAnsi="Cambria"/>
          <w:color w:val="FF0000"/>
        </w:rPr>
        <w:t>2</w:t>
      </w:r>
      <w:r w:rsidRPr="005D671E">
        <w:rPr>
          <w:rFonts w:ascii="Cambria" w:hAnsi="Cambria"/>
          <w:color w:val="FF0000"/>
        </w:rPr>
        <w:t>.00.</w:t>
      </w:r>
    </w:p>
    <w:p w14:paraId="044F4B90" w14:textId="3E4EF5EE" w:rsidR="005D671E" w:rsidRPr="00C122F1" w:rsidRDefault="005D671E" w:rsidP="00C122F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C122F1">
        <w:rPr>
          <w:rFonts w:ascii="Cambria" w:hAnsi="Cambria"/>
          <w:color w:val="FF0000"/>
          <w:u w:val="single"/>
        </w:rPr>
        <w:t>Do wyboru dwa wykłady.</w:t>
      </w:r>
    </w:p>
    <w:p w14:paraId="65A0F0D2" w14:textId="6A438B58" w:rsidR="00A61D95" w:rsidRPr="00A61D95" w:rsidRDefault="00A61D95" w:rsidP="00C122F1">
      <w:pPr>
        <w:rPr>
          <w:rFonts w:cstheme="minorHAnsi"/>
        </w:rPr>
      </w:pPr>
    </w:p>
    <w:p w14:paraId="3C458DC1" w14:textId="2151C108" w:rsidR="00A61D95" w:rsidRPr="000D3BF7" w:rsidRDefault="000D3BF7">
      <w:pPr>
        <w:rPr>
          <w:rFonts w:cstheme="minorHAnsi"/>
          <w:b/>
          <w:bCs/>
        </w:rPr>
      </w:pPr>
      <w:r w:rsidRPr="000D3BF7">
        <w:rPr>
          <w:rFonts w:cstheme="minorHAnsi"/>
          <w:b/>
          <w:bCs/>
        </w:rPr>
        <w:t>d</w:t>
      </w:r>
      <w:r w:rsidR="00A61D95" w:rsidRPr="000D3BF7">
        <w:rPr>
          <w:rFonts w:cstheme="minorHAnsi"/>
          <w:b/>
          <w:bCs/>
        </w:rPr>
        <w:t xml:space="preserve">r Karol Kłodziński </w:t>
      </w:r>
    </w:p>
    <w:p w14:paraId="57D467CF" w14:textId="77777777" w:rsidR="00A61D95" w:rsidRPr="000D3BF7" w:rsidRDefault="00A61D95" w:rsidP="00A61D95">
      <w:pPr>
        <w:pStyle w:val="Normalny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0D3B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Armia </w:t>
      </w:r>
      <w:r w:rsidRPr="000D3B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rzymska</w:t>
      </w:r>
      <w:r w:rsidRPr="000D3B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w okresie wczesnego Cesarstwa </w:t>
      </w:r>
      <w:r w:rsidRPr="000D3B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909F95D" w14:textId="515496F8" w:rsidR="00A61D95" w:rsidRPr="005D671E" w:rsidRDefault="00A61D95" w:rsidP="005D671E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D3B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Cesarz August był nie tylko twórcą nowego ustroju monarchicznego, zwanego pryncypatem, lecz również reformatorem armii rzymskiej. To właśnie od epoki jego rządów mamy do czynienia z zawodową armią, która – obok administracji centralnej i prowincjonalnej – stanowiła podstawowy filar funkcjonowania Imperium Romanum od I do III w. n.e. Celem wykładu nie jest szczegółowe przedstawienie przebiegu głównych bitew oraz innych działań zbrojnych, w których brali udział żołnierze rzymscy, ale omówienie funkcjonowania armii rzymskiej w szerszym aspekcie społecznym, gospodarczym i administracyjnym. W ramach wykładu zostanie omówiona zarówno organizacja armii rzymskiej (legiony, oddziały pomocnicze, flota, garnizon Rzymu, jednostki elitarne), jak i bardziej szczegółowe zagadnienia, takie jak rekrutacja, szkolenie, system awansów i nagród, życie codzienne (np. dieta). Historia armii rzymskiej to nie tylko historia jednostek wojskowych, ale również losy poszczególnych żołnierzy, których kariery oraz dokonania militarne są poświadczone w materiale epigraficznym, szczególnie bogatym w okresie pryncypatu. Dlatego na wykładzie zostaną pokazane wybrane, najbardziej interesujące inskrypcje ilustrujące kariery wojskowe</w:t>
      </w:r>
      <w:r w:rsidRPr="000D3BF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Pr="000D3BF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B98A3B3" w14:textId="59CCEE94" w:rsidR="00A61D95" w:rsidRPr="000D3BF7" w:rsidRDefault="00A61D95">
      <w:pPr>
        <w:rPr>
          <w:rFonts w:cstheme="minorHAnsi"/>
        </w:rPr>
      </w:pPr>
    </w:p>
    <w:p w14:paraId="6E91744F" w14:textId="0504C0BD" w:rsidR="00A61D95" w:rsidRPr="000D3BF7" w:rsidRDefault="000D3BF7" w:rsidP="00A61D95">
      <w:pPr>
        <w:spacing w:line="360" w:lineRule="auto"/>
        <w:ind w:left="360" w:hanging="360"/>
        <w:rPr>
          <w:rFonts w:cstheme="minorHAnsi"/>
          <w:b/>
          <w:bCs/>
        </w:rPr>
      </w:pPr>
      <w:r w:rsidRPr="000D3BF7">
        <w:rPr>
          <w:rFonts w:cstheme="minorHAnsi"/>
          <w:b/>
          <w:bCs/>
        </w:rPr>
        <w:t>d</w:t>
      </w:r>
      <w:r w:rsidR="00A61D95" w:rsidRPr="000D3BF7">
        <w:rPr>
          <w:rFonts w:cstheme="minorHAnsi"/>
          <w:b/>
          <w:bCs/>
        </w:rPr>
        <w:t>r Anna Łysiak-Łątkowska</w:t>
      </w:r>
    </w:p>
    <w:p w14:paraId="31053146" w14:textId="77777777" w:rsidR="00A61D95" w:rsidRPr="000D3BF7" w:rsidRDefault="00A61D95" w:rsidP="00A61D95">
      <w:pPr>
        <w:spacing w:after="0" w:line="240" w:lineRule="auto"/>
        <w:rPr>
          <w:rFonts w:cstheme="minorHAnsi"/>
          <w:b/>
          <w:bCs/>
          <w:i/>
          <w:iCs/>
        </w:rPr>
      </w:pPr>
      <w:r w:rsidRPr="000D3BF7">
        <w:rPr>
          <w:rFonts w:cstheme="minorHAnsi"/>
          <w:b/>
          <w:bCs/>
          <w:i/>
          <w:iCs/>
        </w:rPr>
        <w:t>Dzieje kobiet- historia wspólna czy odrębna?</w:t>
      </w:r>
    </w:p>
    <w:p w14:paraId="4B4BF646" w14:textId="7F7C5B83" w:rsidR="00A61D95" w:rsidRPr="000D3BF7" w:rsidRDefault="00A61D95" w:rsidP="00A61D95">
      <w:pPr>
        <w:spacing w:after="0" w:line="240" w:lineRule="auto"/>
        <w:ind w:firstLine="708"/>
        <w:jc w:val="both"/>
        <w:rPr>
          <w:rFonts w:cstheme="minorHAnsi"/>
        </w:rPr>
      </w:pPr>
      <w:r w:rsidRPr="000D3BF7">
        <w:rPr>
          <w:rFonts w:cstheme="minorHAnsi"/>
        </w:rPr>
        <w:t>Celem wykładu jest prezentacja założeń metodologicznych związanych z badaniami nad historią kobiet. Ponadto przedstawione zostaną aspekty dotyczące pojęć i definicji odnoszących się do historii kobiet. Wykład nawiązywać będzie do źródeł, które są „głosem własnym kobiet”, dzięki którym mogą „mówić o sobie we własnym imieniu”. Gromadzenie i kolekcjonowanie źródeł jako „archiwów kobiet” pozwala przywrócić/ nadać pamięć, (re)konstrukcję tożsamości, uznanie podmiotowości kobiet w historii.</w:t>
      </w:r>
    </w:p>
    <w:p w14:paraId="3C33A695" w14:textId="1914C0A3" w:rsidR="00A61D95" w:rsidRPr="000D3BF7" w:rsidRDefault="00A61D95" w:rsidP="00A61D95">
      <w:pPr>
        <w:spacing w:after="0" w:line="240" w:lineRule="auto"/>
        <w:ind w:firstLine="708"/>
        <w:jc w:val="both"/>
        <w:rPr>
          <w:rFonts w:cstheme="minorHAnsi"/>
        </w:rPr>
      </w:pPr>
      <w:r w:rsidRPr="000D3BF7">
        <w:rPr>
          <w:rStyle w:val="Uwydatnienie"/>
          <w:rFonts w:cstheme="minorHAnsi"/>
          <w:i w:val="0"/>
          <w:iCs w:val="0"/>
        </w:rPr>
        <w:t xml:space="preserve">W cyklu wykładów </w:t>
      </w:r>
      <w:r w:rsidRPr="000D3BF7">
        <w:rPr>
          <w:rFonts w:cstheme="minorHAnsi"/>
        </w:rPr>
        <w:t>poruszone zostaną także kwestie związane z wizerunkiem, miejscem i rolą kobiet na przestrzeni dziejów w oparciu o różnorodne stanowiska historiograficzne.</w:t>
      </w:r>
      <w:r w:rsidRPr="000D3BF7">
        <w:rPr>
          <w:rStyle w:val="Uwydatnienie"/>
          <w:rFonts w:cstheme="minorHAnsi"/>
          <w:i w:val="0"/>
          <w:iCs w:val="0"/>
        </w:rPr>
        <w:t xml:space="preserve"> Ukazana zostanie ich różnorodność, co</w:t>
      </w:r>
      <w:r w:rsidRPr="000D3BF7">
        <w:rPr>
          <w:rFonts w:cstheme="minorHAnsi"/>
        </w:rPr>
        <w:t xml:space="preserve"> wynikało z warunków społecznych i materialnych, określonej sytuacji życiowej -panieństwo, małżeństwo, wdowieństwo, determinowane także było fizjologią i funkcjami biologicznymi oraz znaczenia jakie tym aspektom nadawano w konkretnej rzeczywistości historycznej. Dzięki badaniu położenia i sytuacji kobiet poprzez relacje zachodzące między tymi czynnikami i wytwarzanymi przez nie elementami otwiera się perspektywa poznawania „tożsamości kobiecej” „kobiecości”, „żeńskości”, „natury i istoty kobiety” na przestrzeni dziejów w kontekście zmienności. Takie podejście stwarza możliwość ukazywania niejednorodności roli i miejsca kobiet i przedstawiania ich sytuacji jako wytworu określonej rzeczywistości historycznej. Prowadzi do przełamania przekonania i stereotypu o „naturalnej”, uwarunkowanej biologicznie czyli niezmiennej pozycji i funkcji kobiet poprzez ukazywanie ich jako rezultatu konkretnych uwarunkowań historycznych i relacji tworzących ich rzeczywistość, a nie stałego czynnika. </w:t>
      </w:r>
    </w:p>
    <w:p w14:paraId="7AA0B407" w14:textId="77777777" w:rsidR="000D3BF7" w:rsidRDefault="000D3BF7" w:rsidP="000D3BF7">
      <w:pPr>
        <w:spacing w:line="240" w:lineRule="auto"/>
        <w:jc w:val="both"/>
        <w:rPr>
          <w:rFonts w:cstheme="minorHAnsi"/>
          <w:b/>
        </w:rPr>
      </w:pPr>
    </w:p>
    <w:p w14:paraId="3F3F73FF" w14:textId="77777777" w:rsidR="000D3BF7" w:rsidRDefault="000D3BF7" w:rsidP="000D3BF7">
      <w:pPr>
        <w:spacing w:line="240" w:lineRule="auto"/>
        <w:jc w:val="both"/>
        <w:rPr>
          <w:rFonts w:cstheme="minorHAnsi"/>
          <w:b/>
        </w:rPr>
      </w:pPr>
    </w:p>
    <w:p w14:paraId="5F9062D0" w14:textId="77777777" w:rsidR="000D3BF7" w:rsidRDefault="000D3BF7" w:rsidP="000D3BF7">
      <w:pPr>
        <w:spacing w:line="240" w:lineRule="auto"/>
        <w:jc w:val="both"/>
        <w:rPr>
          <w:rFonts w:cstheme="minorHAnsi"/>
          <w:b/>
        </w:rPr>
      </w:pPr>
    </w:p>
    <w:p w14:paraId="3E4B1027" w14:textId="0051DCCD" w:rsidR="000D3BF7" w:rsidRPr="000D3BF7" w:rsidRDefault="000D3BF7" w:rsidP="000D3BF7">
      <w:pPr>
        <w:spacing w:line="240" w:lineRule="auto"/>
        <w:jc w:val="both"/>
        <w:rPr>
          <w:rFonts w:cstheme="minorHAnsi"/>
          <w:b/>
        </w:rPr>
      </w:pPr>
      <w:r w:rsidRPr="000D3BF7">
        <w:rPr>
          <w:rFonts w:cstheme="minorHAnsi"/>
          <w:b/>
        </w:rPr>
        <w:t xml:space="preserve">dr hab. Sobiesław </w:t>
      </w:r>
      <w:proofErr w:type="spellStart"/>
      <w:r w:rsidRPr="000D3BF7">
        <w:rPr>
          <w:rFonts w:cstheme="minorHAnsi"/>
          <w:b/>
        </w:rPr>
        <w:t>Szybkowski</w:t>
      </w:r>
      <w:proofErr w:type="spellEnd"/>
      <w:r w:rsidRPr="000D3BF7">
        <w:rPr>
          <w:rFonts w:cstheme="minorHAnsi"/>
          <w:b/>
        </w:rPr>
        <w:t>, prof. UG</w:t>
      </w:r>
      <w:r w:rsidRPr="000D3BF7">
        <w:rPr>
          <w:rFonts w:cstheme="minorHAnsi"/>
          <w:b/>
        </w:rPr>
        <w:tab/>
      </w:r>
      <w:r w:rsidRPr="000D3BF7">
        <w:rPr>
          <w:rFonts w:cstheme="minorHAnsi"/>
          <w:b/>
        </w:rPr>
        <w:tab/>
      </w:r>
      <w:r w:rsidRPr="000D3BF7">
        <w:rPr>
          <w:rFonts w:cstheme="minorHAnsi"/>
          <w:b/>
        </w:rPr>
        <w:tab/>
      </w:r>
      <w:r w:rsidRPr="000D3BF7">
        <w:rPr>
          <w:rFonts w:cstheme="minorHAnsi"/>
          <w:b/>
        </w:rPr>
        <w:tab/>
      </w:r>
      <w:r w:rsidRPr="000D3BF7">
        <w:rPr>
          <w:rFonts w:cstheme="minorHAnsi"/>
          <w:b/>
        </w:rPr>
        <w:tab/>
      </w:r>
    </w:p>
    <w:p w14:paraId="60B76BAD" w14:textId="77777777" w:rsidR="000D3BF7" w:rsidRPr="000D3BF7" w:rsidRDefault="000D3BF7" w:rsidP="000D3BF7">
      <w:pPr>
        <w:spacing w:line="240" w:lineRule="auto"/>
        <w:contextualSpacing/>
        <w:jc w:val="both"/>
        <w:rPr>
          <w:rFonts w:cstheme="minorHAnsi"/>
          <w:bCs/>
        </w:rPr>
      </w:pPr>
    </w:p>
    <w:p w14:paraId="77AABEEF" w14:textId="655B23F8" w:rsidR="000D3BF7" w:rsidRPr="000D3BF7" w:rsidRDefault="000D3BF7" w:rsidP="000D3BF7">
      <w:pPr>
        <w:spacing w:line="240" w:lineRule="auto"/>
        <w:contextualSpacing/>
        <w:jc w:val="both"/>
        <w:rPr>
          <w:rFonts w:cstheme="minorHAnsi"/>
          <w:b/>
          <w:i/>
          <w:iCs/>
        </w:rPr>
      </w:pPr>
      <w:r w:rsidRPr="000D3BF7">
        <w:rPr>
          <w:rFonts w:cstheme="minorHAnsi"/>
          <w:b/>
          <w:i/>
          <w:iCs/>
        </w:rPr>
        <w:t>Polska rodzina dynastyczna, możnowładcza i szlachecka w późnym średniowieczu</w:t>
      </w:r>
    </w:p>
    <w:p w14:paraId="6C6BD706" w14:textId="388FC14F" w:rsidR="000D3BF7" w:rsidRDefault="000D3BF7" w:rsidP="000D3BF7">
      <w:pPr>
        <w:spacing w:line="240" w:lineRule="auto"/>
        <w:contextualSpacing/>
        <w:jc w:val="both"/>
        <w:rPr>
          <w:rFonts w:cstheme="minorHAnsi"/>
          <w:bCs/>
        </w:rPr>
      </w:pPr>
      <w:r w:rsidRPr="000D3BF7">
        <w:rPr>
          <w:rFonts w:cstheme="minorHAnsi"/>
          <w:bCs/>
        </w:rPr>
        <w:t>Tematyka poruszana na wykładzie będzie dotyczyć: źródeł dotyczących polskiej rodziny dynastycznej, możnowładczej i szlacheckiej w zakreślonym przedziałem czasowym, próby definicji rodziny, sposobów zawarcia małżeństwa, doboru małżeńskiego, relacji pomiędzy małżonkami, relacji pomiędzy rodzicami i dziećmi, prawnych uregulowań dotyczących podstaw majątkowych rodziny i stosunków pomiędzy małżonkami w Królestwie Polskim i w Prusach Zakonnych i Królewskich, liczebności rodziny, dzietności, kształtowania karier dzieci przez rodziców, podziałów majątkowych, problematyki rozwiązania małżeństwa, zdrad małżeńskich i dzieci nieprawych.</w:t>
      </w:r>
    </w:p>
    <w:p w14:paraId="7DF7D5A1" w14:textId="27CB6AD7" w:rsidR="005D671E" w:rsidRDefault="005D671E" w:rsidP="000D3BF7">
      <w:pPr>
        <w:spacing w:line="240" w:lineRule="auto"/>
        <w:contextualSpacing/>
        <w:jc w:val="both"/>
        <w:rPr>
          <w:rFonts w:cstheme="minorHAnsi"/>
          <w:bCs/>
        </w:rPr>
      </w:pPr>
    </w:p>
    <w:p w14:paraId="25E99AFA" w14:textId="1994E2BB" w:rsidR="00A61D95" w:rsidRDefault="00A61D95" w:rsidP="005D671E">
      <w:pPr>
        <w:spacing w:after="0" w:line="240" w:lineRule="auto"/>
        <w:rPr>
          <w:rFonts w:cstheme="minorHAnsi"/>
          <w:bCs/>
        </w:rPr>
      </w:pPr>
    </w:p>
    <w:p w14:paraId="7FCADB33" w14:textId="71565847" w:rsidR="005D671E" w:rsidRPr="005D671E" w:rsidRDefault="005D671E" w:rsidP="005D671E">
      <w:pPr>
        <w:spacing w:after="0" w:line="240" w:lineRule="auto"/>
        <w:rPr>
          <w:rFonts w:cstheme="minorHAnsi"/>
          <w:color w:val="FF0000"/>
        </w:rPr>
      </w:pPr>
      <w:bookmarkStart w:id="0" w:name="_GoBack"/>
      <w:bookmarkEnd w:id="0"/>
    </w:p>
    <w:sectPr w:rsidR="005D671E" w:rsidRPr="005D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9EF"/>
    <w:multiLevelType w:val="hybridMultilevel"/>
    <w:tmpl w:val="A7E6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53A"/>
    <w:multiLevelType w:val="hybridMultilevel"/>
    <w:tmpl w:val="F74478AA"/>
    <w:lvl w:ilvl="0" w:tplc="93521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95"/>
    <w:rsid w:val="000D3BF7"/>
    <w:rsid w:val="005D671E"/>
    <w:rsid w:val="00A51DC9"/>
    <w:rsid w:val="00A61D95"/>
    <w:rsid w:val="00C122F1"/>
    <w:rsid w:val="00C27FCC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5F9F"/>
  <w15:chartTrackingRefBased/>
  <w15:docId w15:val="{48140009-4C06-4D24-AA46-8391A39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D95"/>
    <w:pPr>
      <w:spacing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1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</dc:creator>
  <cp:keywords/>
  <dc:description/>
  <cp:lastModifiedBy>Użytkownik systemu Windows</cp:lastModifiedBy>
  <cp:revision>2</cp:revision>
  <dcterms:created xsi:type="dcterms:W3CDTF">2020-09-25T09:02:00Z</dcterms:created>
  <dcterms:modified xsi:type="dcterms:W3CDTF">2020-09-25T09:02:00Z</dcterms:modified>
</cp:coreProperties>
</file>