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6E26" w14:textId="77777777" w:rsidR="00453F20" w:rsidRDefault="00453F20" w:rsidP="00453F20">
      <w:pPr>
        <w:spacing w:after="0"/>
        <w:jc w:val="center"/>
        <w:rPr>
          <w:rFonts w:ascii="New times roman" w:hAnsi="New times roman"/>
          <w:b/>
          <w:bCs/>
          <w:sz w:val="28"/>
          <w:szCs w:val="28"/>
        </w:rPr>
      </w:pPr>
      <w:r w:rsidRPr="00453F20">
        <w:rPr>
          <w:rFonts w:ascii="New times roman" w:hAnsi="New times roman"/>
          <w:b/>
          <w:bCs/>
          <w:sz w:val="28"/>
          <w:szCs w:val="28"/>
        </w:rPr>
        <w:t xml:space="preserve">Wykłady monograficzne- semestr letni 2022/2023 </w:t>
      </w:r>
    </w:p>
    <w:p w14:paraId="59F649B5" w14:textId="3F7190B8" w:rsidR="003F45BB" w:rsidRDefault="00453F20" w:rsidP="00453F20">
      <w:pPr>
        <w:spacing w:after="0"/>
        <w:jc w:val="center"/>
        <w:rPr>
          <w:rFonts w:ascii="New times roman" w:hAnsi="New times roman"/>
          <w:b/>
          <w:bCs/>
          <w:sz w:val="28"/>
          <w:szCs w:val="28"/>
        </w:rPr>
      </w:pPr>
      <w:r w:rsidRPr="00453F20">
        <w:rPr>
          <w:rFonts w:ascii="New times roman" w:hAnsi="New times roman"/>
          <w:b/>
          <w:bCs/>
          <w:sz w:val="28"/>
          <w:szCs w:val="28"/>
        </w:rPr>
        <w:t xml:space="preserve">dla kierunku </w:t>
      </w:r>
      <w:bookmarkStart w:id="0" w:name="_Hlk125704448"/>
      <w:r w:rsidRPr="00453F20">
        <w:rPr>
          <w:rFonts w:ascii="New times roman" w:hAnsi="New times roman"/>
          <w:b/>
          <w:bCs/>
          <w:sz w:val="28"/>
          <w:szCs w:val="28"/>
        </w:rPr>
        <w:t>Historia S</w:t>
      </w:r>
      <w:r w:rsidR="008F5E26">
        <w:rPr>
          <w:rFonts w:ascii="New times roman" w:hAnsi="New times roman"/>
          <w:b/>
          <w:bCs/>
          <w:sz w:val="28"/>
          <w:szCs w:val="28"/>
        </w:rPr>
        <w:t xml:space="preserve">tacjonarne </w:t>
      </w:r>
      <w:r w:rsidRPr="00453F20">
        <w:rPr>
          <w:rFonts w:ascii="New times roman" w:hAnsi="New times roman"/>
          <w:b/>
          <w:bCs/>
          <w:sz w:val="28"/>
          <w:szCs w:val="28"/>
        </w:rPr>
        <w:t>S</w:t>
      </w:r>
      <w:r w:rsidR="008F5E26">
        <w:rPr>
          <w:rFonts w:ascii="New times roman" w:hAnsi="New times roman"/>
          <w:b/>
          <w:bCs/>
          <w:sz w:val="28"/>
          <w:szCs w:val="28"/>
        </w:rPr>
        <w:t xml:space="preserve">tudia </w:t>
      </w:r>
      <w:bookmarkEnd w:id="0"/>
      <w:r w:rsidRPr="00453F20">
        <w:rPr>
          <w:rFonts w:ascii="New times roman" w:hAnsi="New times roman"/>
          <w:b/>
          <w:bCs/>
          <w:sz w:val="28"/>
          <w:szCs w:val="28"/>
        </w:rPr>
        <w:t>M</w:t>
      </w:r>
      <w:r w:rsidR="008F5E26">
        <w:rPr>
          <w:rFonts w:ascii="New times roman" w:hAnsi="New times roman"/>
          <w:b/>
          <w:bCs/>
          <w:sz w:val="28"/>
          <w:szCs w:val="28"/>
        </w:rPr>
        <w:t>agisterskie</w:t>
      </w:r>
      <w:r w:rsidRPr="00453F20">
        <w:rPr>
          <w:rFonts w:ascii="New times roman" w:hAnsi="New times roman"/>
          <w:b/>
          <w:bCs/>
          <w:sz w:val="28"/>
          <w:szCs w:val="28"/>
        </w:rPr>
        <w:t xml:space="preserve"> II rok</w:t>
      </w:r>
    </w:p>
    <w:p w14:paraId="7491F897" w14:textId="77777777" w:rsidR="00453F20" w:rsidRPr="00453F20" w:rsidRDefault="00453F20" w:rsidP="00453F20">
      <w:pPr>
        <w:spacing w:after="0"/>
        <w:jc w:val="center"/>
        <w:rPr>
          <w:rFonts w:ascii="New times roman" w:hAnsi="New times roman"/>
          <w:b/>
          <w:bCs/>
          <w:sz w:val="28"/>
          <w:szCs w:val="28"/>
        </w:rPr>
      </w:pPr>
    </w:p>
    <w:p w14:paraId="7F2BDCB6" w14:textId="50BF346B" w:rsidR="00453F20" w:rsidRPr="00A03BCA" w:rsidRDefault="00453F20" w:rsidP="00453F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0E5C6" w14:textId="08DDE171" w:rsidR="00453F20" w:rsidRPr="00A03BCA" w:rsidRDefault="00453F20" w:rsidP="00453F20">
      <w:pPr>
        <w:pStyle w:val="Nagwek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BCA">
        <w:rPr>
          <w:rFonts w:ascii="Times New Roman" w:hAnsi="Times New Roman" w:cs="Times New Roman"/>
          <w:b/>
          <w:bCs/>
          <w:sz w:val="24"/>
          <w:szCs w:val="24"/>
        </w:rPr>
        <w:t>prof. dr hab. Igor Hałagida</w:t>
      </w:r>
      <w:r w:rsidRPr="00A03BCA">
        <w:rPr>
          <w:rFonts w:ascii="Times New Roman" w:hAnsi="Times New Roman" w:cs="Times New Roman"/>
          <w:sz w:val="24"/>
          <w:szCs w:val="24"/>
        </w:rPr>
        <w:t xml:space="preserve"> - </w:t>
      </w:r>
      <w:r w:rsidRPr="00A03BC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proofErr w:type="spellStart"/>
      <w:r w:rsidRPr="00A03BCA">
        <w:rPr>
          <w:rFonts w:ascii="Times New Roman" w:hAnsi="Times New Roman" w:cs="Times New Roman"/>
          <w:b/>
          <w:bCs/>
          <w:sz w:val="24"/>
          <w:szCs w:val="24"/>
        </w:rPr>
        <w:t>Krut</w:t>
      </w:r>
      <w:proofErr w:type="spellEnd"/>
      <w:r w:rsidRPr="00A03BC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A03BCA">
        <w:rPr>
          <w:rFonts w:ascii="Times New Roman" w:hAnsi="Times New Roman" w:cs="Times New Roman"/>
          <w:b/>
          <w:bCs/>
          <w:sz w:val="24"/>
          <w:szCs w:val="24"/>
        </w:rPr>
        <w:t>Hostomela</w:t>
      </w:r>
      <w:proofErr w:type="spellEnd"/>
      <w:r w:rsidRPr="00A03BCA">
        <w:rPr>
          <w:rFonts w:ascii="Times New Roman" w:hAnsi="Times New Roman" w:cs="Times New Roman"/>
          <w:b/>
          <w:bCs/>
          <w:sz w:val="24"/>
          <w:szCs w:val="24"/>
        </w:rPr>
        <w:t xml:space="preserve"> – 100 lat Ukrainy i Ukraińców (z Rosją i Polską w tle)</w:t>
      </w:r>
    </w:p>
    <w:p w14:paraId="466BB63F" w14:textId="77777777" w:rsidR="00453F20" w:rsidRPr="00A03BCA" w:rsidRDefault="00453F20" w:rsidP="0045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B5625" w14:textId="64C70CB4" w:rsidR="00453F20" w:rsidRPr="00A03BCA" w:rsidRDefault="00453F20" w:rsidP="00453F2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A03BCA">
        <w:rPr>
          <w:rFonts w:ascii="Times New Roman" w:hAnsi="Times New Roman" w:cs="Times New Roman"/>
          <w:sz w:val="24"/>
          <w:szCs w:val="24"/>
        </w:rPr>
        <w:t>Trwająca od roku wojna w Ukrainie oraz przybycie do Polski setek tysięcy uchodźców spowodowały spory wzrost zainteresowania wschodnim sąsiadem Polski. Paradoksalnie jednak, gdy mówimy o Ukrainie, to w potocznym rozumieniu wiedza o przeszłości tego państwa i jego mieszkańców jest nadal albo bardzo powierzchowna, albo sprowadzająca się do wywołujących największe emocje polsko-ukraińskich konfliktów z przeszłości.</w:t>
      </w:r>
    </w:p>
    <w:p w14:paraId="58649950" w14:textId="433F403D" w:rsidR="00453F20" w:rsidRPr="00A03BCA" w:rsidRDefault="00453F20" w:rsidP="0045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A">
        <w:rPr>
          <w:rFonts w:ascii="Times New Roman" w:hAnsi="Times New Roman" w:cs="Times New Roman"/>
          <w:sz w:val="24"/>
          <w:szCs w:val="24"/>
        </w:rPr>
        <w:t xml:space="preserve">W swym wykładzie chciałbym ukazać jaką drogę przeszli Ukraińcy od momentu gdy na początku XX w. poczuli się w pełni narodem politycznym i podjęli pierwsze próby utworzenia własnego państwa, do dnia dzisiejszego, gdy z kolei muszą własnej niepodległości bronić. Przegrana bitwa jaką ukraińscy kadeci stoczyli w 1918 r. pod miejscowością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Kruty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z nacierającą armią bolszewicką i zwycięska – z kolei – bitwa o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podkijowskie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lotnisko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Hostomel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w lutym 2022 r. z nacierającą armią rosyjską, są swego klamrą spijającą symbolicznie owe stulecie. </w:t>
      </w:r>
    </w:p>
    <w:p w14:paraId="265A8408" w14:textId="74C41660" w:rsidR="00453F20" w:rsidRPr="00A03BCA" w:rsidRDefault="00453F20" w:rsidP="0045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A">
        <w:rPr>
          <w:rFonts w:ascii="Times New Roman" w:hAnsi="Times New Roman" w:cs="Times New Roman"/>
          <w:sz w:val="24"/>
          <w:szCs w:val="24"/>
        </w:rPr>
        <w:t xml:space="preserve">W swym wykładzie nie będę oczywiście koncentrował się tylko na bitwach czy historii politycznej. Zamierzam zaprezentować też przemiany społeczne, religijne czy gospodarcze. Przybliżyć także chciałbym co się działo kulturze ukraińskiej (np. w literaturze od Pawła Tyczyny i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Ołeksandra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Ołesia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z okresu lat 20-ch XX w. po Oksanę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Zabużko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Serhija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Żadana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w czasach nam współczesnych; w muzyce – od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Sołomiju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Kruszelnickiej z przełomu XIX i XX w., po rockowy underground czasów Gorbaczowa czy dzisiejsze fenomeny „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Okean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Elzy” lub „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Kalush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CA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A03BCA">
        <w:rPr>
          <w:rFonts w:ascii="Times New Roman" w:hAnsi="Times New Roman" w:cs="Times New Roman"/>
          <w:sz w:val="24"/>
          <w:szCs w:val="24"/>
        </w:rPr>
        <w:t>” itd.). Sporo bowiem zjawisk i wydarzeń zachodzących obecnie miało swe praprzyczyny w ostatnich dziesięciu dekadach. Nie zamierzam unikać w trakcie wykładu spraw trudnych i kontrowersyjnych, ani w dotyczących relacji ukraińsko-rosyjskich, ani też – tym bardziej – ukraińsko-polskich.</w:t>
      </w:r>
    </w:p>
    <w:p w14:paraId="7987E4F2" w14:textId="219B5DC8" w:rsidR="00453F20" w:rsidRPr="00A03BCA" w:rsidRDefault="00453F20" w:rsidP="0045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A">
        <w:rPr>
          <w:rFonts w:ascii="Times New Roman" w:hAnsi="Times New Roman" w:cs="Times New Roman"/>
          <w:sz w:val="24"/>
          <w:szCs w:val="24"/>
        </w:rPr>
        <w:t>Każdemu wykładowi towarzyszyć będzie prezentacja z materiałem ilustracyjnym, fragmenty filmów oraz – na koniec – propozycja dyskusji ()5-10 minut) i podanie najważniejszych publikacji dotyczących omawianych zagadnień.</w:t>
      </w:r>
    </w:p>
    <w:p w14:paraId="66B5A31D" w14:textId="77777777" w:rsidR="00453F20" w:rsidRPr="00A03BCA" w:rsidRDefault="00453F20" w:rsidP="0045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825D1" w14:textId="77777777" w:rsidR="00453F20" w:rsidRPr="00A03BCA" w:rsidRDefault="00453F20" w:rsidP="0045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6ACBE" w14:textId="09902D7C" w:rsidR="00453F20" w:rsidRPr="00A03BCA" w:rsidRDefault="00E945E1" w:rsidP="00453F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453F20" w:rsidRPr="00A03BCA">
        <w:rPr>
          <w:rFonts w:ascii="Times New Roman" w:hAnsi="Times New Roman" w:cs="Times New Roman"/>
          <w:b/>
          <w:bCs/>
          <w:sz w:val="24"/>
          <w:szCs w:val="24"/>
        </w:rPr>
        <w:t xml:space="preserve">r Piotr Koprowski - </w:t>
      </w:r>
      <w:r w:rsidR="00453F20" w:rsidRPr="00A03B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Iwan Turgieniew wobec rosyjskich sporów ideowych i problemów społeczno-cywilizacyjnych lat czterdziestych - siedemdziesiątych XIX w.</w:t>
      </w:r>
    </w:p>
    <w:p w14:paraId="49DF54A3" w14:textId="77777777" w:rsidR="00453F20" w:rsidRPr="00A03BCA" w:rsidRDefault="00453F20" w:rsidP="0011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10B2F" w14:textId="4D543642" w:rsidR="00453F20" w:rsidRPr="00A03BCA" w:rsidRDefault="00453F20" w:rsidP="001120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Celem wykładu jest przybliżenie stanowiska rosyjskiego pisarza i myśliciela Iwana Turgieniewa (1818-1883) wobec sporów ideowych i problemów społeczno-cywilizacyjnych, nurtujących elity intelektualne Rosji w okresie panowania Mikołaja I (1825-1855) i </w:t>
      </w:r>
      <w:r w:rsidR="00112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A0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Aleksandra II (1855-1881). Przybliżone zostaną następujące zagadnienia:</w:t>
      </w:r>
      <w:r w:rsidRPr="00A0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14:paraId="5EF6C411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Postać i dzieło Iwana Turgieniewa</w:t>
      </w:r>
    </w:p>
    <w:p w14:paraId="3BCCB0A5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2-3. Słowianofile i okcydentaliści</w:t>
      </w:r>
    </w:p>
    <w:p w14:paraId="36A17612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4-5. „Zbędni ludzie” i „żółciowcy”</w:t>
      </w:r>
    </w:p>
    <w:p w14:paraId="6B3B58FE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6-7. „Ojcowie” i nihiliści</w:t>
      </w:r>
    </w:p>
    <w:p w14:paraId="5ED1FAEA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8-9. „Wielkie reformy” Aleksandra II: uwłaszczeniowa, ziemska, uniwersytecka, wojskowa</w:t>
      </w:r>
    </w:p>
    <w:p w14:paraId="3893B98D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10-11. I. Turgieniew wobec rosyjskich sporów ideowych</w:t>
      </w:r>
    </w:p>
    <w:p w14:paraId="16422832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12-13. I. Turgieniew wobec „wielkich reform”</w:t>
      </w:r>
    </w:p>
    <w:p w14:paraId="030CD511" w14:textId="77777777" w:rsidR="00453F20" w:rsidRPr="00A03BCA" w:rsidRDefault="00453F20" w:rsidP="00112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3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14. I. Turgieniew i Aleksander Hercen - geneza, przebieg i następstwa sporu między twórcami</w:t>
      </w:r>
    </w:p>
    <w:p w14:paraId="5837B18F" w14:textId="6A8E636F" w:rsidR="00453F20" w:rsidRPr="00A03BCA" w:rsidRDefault="00453F20" w:rsidP="001120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F20" w:rsidRPr="00A0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6CD"/>
    <w:multiLevelType w:val="hybridMultilevel"/>
    <w:tmpl w:val="CDD4DD5A"/>
    <w:lvl w:ilvl="0" w:tplc="B330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B54"/>
    <w:multiLevelType w:val="hybridMultilevel"/>
    <w:tmpl w:val="120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4204">
    <w:abstractNumId w:val="1"/>
  </w:num>
  <w:num w:numId="2" w16cid:durableId="212541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0"/>
    <w:rsid w:val="001120A7"/>
    <w:rsid w:val="003F45BB"/>
    <w:rsid w:val="00453F20"/>
    <w:rsid w:val="00505E37"/>
    <w:rsid w:val="008F5E26"/>
    <w:rsid w:val="00A03BCA"/>
    <w:rsid w:val="00E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E9CF"/>
  <w15:chartTrackingRefBased/>
  <w15:docId w15:val="{2B7327FF-1424-4866-B63D-EF08D26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20"/>
    <w:pPr>
      <w:keepNext/>
      <w:outlineLvl w:val="0"/>
    </w:pPr>
    <w:rPr>
      <w:rFonts w:ascii="Book Antiqua" w:hAnsi="Book Antiqua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3F20"/>
    <w:rPr>
      <w:rFonts w:ascii="Book Antiqua" w:hAnsi="Book Antiqua"/>
      <w:kern w:val="0"/>
      <w:sz w:val="26"/>
      <w:szCs w:val="26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53F20"/>
    <w:pPr>
      <w:spacing w:line="360" w:lineRule="auto"/>
      <w:jc w:val="both"/>
    </w:pPr>
    <w:rPr>
      <w:rFonts w:ascii="Book Antiqua" w:hAnsi="Book Antiqua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20"/>
    <w:rPr>
      <w:rFonts w:ascii="Book Antiqua" w:hAnsi="Book Antiqua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Szumiło</dc:creator>
  <cp:keywords/>
  <dc:description/>
  <cp:lastModifiedBy>Monika Nagórska</cp:lastModifiedBy>
  <cp:revision>2</cp:revision>
  <dcterms:created xsi:type="dcterms:W3CDTF">2023-01-27T13:38:00Z</dcterms:created>
  <dcterms:modified xsi:type="dcterms:W3CDTF">2023-01-27T13:38:00Z</dcterms:modified>
</cp:coreProperties>
</file>