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49" w:rsidRPr="008977C2" w:rsidRDefault="001C0808" w:rsidP="001C0808">
      <w:pPr>
        <w:pStyle w:val="Akapitzlist"/>
        <w:autoSpaceDE w:val="0"/>
        <w:autoSpaceDN w:val="0"/>
        <w:adjustRightInd w:val="0"/>
        <w:spacing w:line="276" w:lineRule="auto"/>
        <w:ind w:left="0"/>
        <w:jc w:val="right"/>
        <w:rPr>
          <w:iCs/>
        </w:rPr>
      </w:pPr>
      <w:r w:rsidRPr="008977C2">
        <w:rPr>
          <w:i/>
          <w:iCs/>
          <w:sz w:val="22"/>
          <w:szCs w:val="22"/>
        </w:rPr>
        <w:t xml:space="preserve">załącznik nr </w:t>
      </w:r>
      <w:r w:rsidR="000838E6">
        <w:rPr>
          <w:i/>
          <w:iCs/>
          <w:sz w:val="22"/>
          <w:szCs w:val="22"/>
        </w:rPr>
        <w:t>1</w:t>
      </w:r>
      <w:r w:rsidRPr="008977C2">
        <w:rPr>
          <w:i/>
          <w:iCs/>
          <w:sz w:val="22"/>
          <w:szCs w:val="22"/>
        </w:rPr>
        <w:t xml:space="preserve"> do </w:t>
      </w:r>
      <w:r w:rsidR="00F437BE">
        <w:rPr>
          <w:i/>
          <w:iCs/>
          <w:sz w:val="22"/>
          <w:szCs w:val="22"/>
        </w:rPr>
        <w:t>zarządzenie Rektora UG</w:t>
      </w:r>
      <w:r w:rsidRPr="008977C2">
        <w:rPr>
          <w:i/>
          <w:iCs/>
          <w:sz w:val="22"/>
          <w:szCs w:val="22"/>
        </w:rPr>
        <w:t xml:space="preserve"> nr </w:t>
      </w:r>
      <w:r w:rsidR="006F3455">
        <w:rPr>
          <w:i/>
          <w:iCs/>
          <w:sz w:val="22"/>
          <w:szCs w:val="22"/>
        </w:rPr>
        <w:t>103/R/</w:t>
      </w:r>
      <w:r w:rsidRPr="008977C2">
        <w:rPr>
          <w:i/>
          <w:iCs/>
          <w:sz w:val="22"/>
          <w:szCs w:val="22"/>
        </w:rPr>
        <w:t>1</w:t>
      </w:r>
      <w:r w:rsidR="001A7C45">
        <w:rPr>
          <w:i/>
          <w:iCs/>
          <w:sz w:val="22"/>
          <w:szCs w:val="22"/>
        </w:rPr>
        <w:t>9</w:t>
      </w:r>
    </w:p>
    <w:p w:rsidR="001C0808" w:rsidRPr="008977C2" w:rsidRDefault="001C0808" w:rsidP="000C2049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iCs/>
        </w:rPr>
      </w:pPr>
    </w:p>
    <w:p w:rsidR="001F29DB" w:rsidRDefault="001F29DB" w:rsidP="001C0808">
      <w:pPr>
        <w:spacing w:line="276" w:lineRule="auto"/>
        <w:rPr>
          <w:b/>
        </w:rPr>
      </w:pPr>
    </w:p>
    <w:p w:rsidR="001C0808" w:rsidRPr="008977C2" w:rsidRDefault="001C0808" w:rsidP="001C0808">
      <w:pPr>
        <w:spacing w:line="276" w:lineRule="auto"/>
        <w:rPr>
          <w:b/>
        </w:rPr>
      </w:pPr>
      <w:r w:rsidRPr="008977C2">
        <w:rPr>
          <w:b/>
        </w:rPr>
        <w:t>UNIWERSYTET GDAŃSKI</w:t>
      </w:r>
    </w:p>
    <w:p w:rsidR="001C0808" w:rsidRPr="008977C2" w:rsidRDefault="001C0808" w:rsidP="001C0808">
      <w:pPr>
        <w:spacing w:line="276" w:lineRule="auto"/>
        <w:rPr>
          <w:b/>
        </w:rPr>
      </w:pPr>
      <w:r w:rsidRPr="008977C2">
        <w:rPr>
          <w:b/>
        </w:rPr>
        <w:t xml:space="preserve">Nazwa wydziału: </w:t>
      </w:r>
      <w:r w:rsidR="00513717">
        <w:rPr>
          <w:b/>
        </w:rPr>
        <w:t>Wydział Historyczny</w:t>
      </w:r>
    </w:p>
    <w:p w:rsidR="001C0808" w:rsidRPr="008977C2" w:rsidRDefault="001C0808" w:rsidP="001C0808">
      <w:pPr>
        <w:spacing w:line="276" w:lineRule="auto"/>
        <w:rPr>
          <w:b/>
        </w:rPr>
      </w:pPr>
      <w:r w:rsidRPr="008977C2">
        <w:rPr>
          <w:b/>
        </w:rPr>
        <w:t>Nazwa studiów podyplomowych:</w:t>
      </w:r>
    </w:p>
    <w:p w:rsidR="001C0808" w:rsidRPr="008977C2" w:rsidRDefault="00513717" w:rsidP="001C0808">
      <w:pPr>
        <w:spacing w:line="276" w:lineRule="auto"/>
        <w:rPr>
          <w:b/>
        </w:rPr>
      </w:pPr>
      <w:r>
        <w:rPr>
          <w:b/>
        </w:rPr>
        <w:t>Podyplomowe Studia Historii</w:t>
      </w:r>
    </w:p>
    <w:p w:rsidR="001C0808" w:rsidRPr="008977C2" w:rsidRDefault="001C0808" w:rsidP="001C0808">
      <w:pPr>
        <w:spacing w:line="276" w:lineRule="auto"/>
        <w:jc w:val="center"/>
        <w:rPr>
          <w:b/>
        </w:rPr>
      </w:pPr>
    </w:p>
    <w:p w:rsidR="001C0808" w:rsidRPr="008977C2" w:rsidRDefault="001C0808" w:rsidP="001C0808">
      <w:pPr>
        <w:spacing w:line="276" w:lineRule="auto"/>
        <w:jc w:val="center"/>
        <w:rPr>
          <w:b/>
        </w:rPr>
      </w:pPr>
    </w:p>
    <w:p w:rsidR="001C0808" w:rsidRPr="008977C2" w:rsidRDefault="001C0808" w:rsidP="001C0808">
      <w:pPr>
        <w:spacing w:line="276" w:lineRule="auto"/>
        <w:jc w:val="center"/>
        <w:rPr>
          <w:b/>
        </w:rPr>
      </w:pPr>
      <w:r w:rsidRPr="008977C2">
        <w:rPr>
          <w:b/>
        </w:rPr>
        <w:t xml:space="preserve">INFORMACJE OGÓLNE O PROGRAMIE </w:t>
      </w:r>
    </w:p>
    <w:p w:rsidR="001C0808" w:rsidRPr="008977C2" w:rsidRDefault="001C0808" w:rsidP="001C0808">
      <w:pPr>
        <w:spacing w:line="276" w:lineRule="auto"/>
        <w:jc w:val="center"/>
        <w:rPr>
          <w:b/>
        </w:rPr>
      </w:pPr>
      <w:r w:rsidRPr="008977C2">
        <w:rPr>
          <w:b/>
        </w:rPr>
        <w:t>STUDIÓW PODYPLOMOWYCH</w:t>
      </w:r>
    </w:p>
    <w:p w:rsidR="001C0808" w:rsidRPr="008977C2" w:rsidRDefault="001C0808" w:rsidP="001C0808">
      <w:pPr>
        <w:spacing w:line="276" w:lineRule="auto"/>
        <w:jc w:val="center"/>
        <w:rPr>
          <w:iCs/>
          <w:sz w:val="20"/>
          <w:szCs w:val="20"/>
        </w:rPr>
      </w:pPr>
    </w:p>
    <w:p w:rsidR="001C0808" w:rsidRPr="008977C2" w:rsidRDefault="001C0808" w:rsidP="001C0808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808" w:rsidRPr="008977C2" w:rsidRDefault="001C0808" w:rsidP="001C0808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 xml:space="preserve">Jednostka organizacyjna prowadząca studia podyplomowe: </w:t>
      </w:r>
    </w:p>
    <w:p w:rsidR="001C0808" w:rsidRPr="003A0C28" w:rsidRDefault="00513717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A0C28">
        <w:rPr>
          <w:rFonts w:ascii="Times New Roman" w:hAnsi="Times New Roman"/>
          <w:bCs/>
          <w:iCs/>
          <w:sz w:val="24"/>
          <w:szCs w:val="24"/>
        </w:rPr>
        <w:t>Wydział Historyczny</w:t>
      </w:r>
    </w:p>
    <w:p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1C0808" w:rsidRPr="008977C2" w:rsidRDefault="001C0808" w:rsidP="001C0808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>Forma studiów podyplomowych:</w:t>
      </w:r>
    </w:p>
    <w:p w:rsidR="001C0808" w:rsidRPr="003A0C28" w:rsidRDefault="00513717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A0C28">
        <w:rPr>
          <w:rFonts w:ascii="Times New Roman" w:hAnsi="Times New Roman"/>
          <w:bCs/>
          <w:iCs/>
          <w:sz w:val="24"/>
          <w:szCs w:val="24"/>
        </w:rPr>
        <w:t>Studia niestacjonarne</w:t>
      </w:r>
      <w:r w:rsidR="00E549D6" w:rsidRPr="003A0C28">
        <w:rPr>
          <w:rFonts w:ascii="Times New Roman" w:hAnsi="Times New Roman"/>
          <w:bCs/>
          <w:iCs/>
          <w:sz w:val="24"/>
          <w:szCs w:val="24"/>
        </w:rPr>
        <w:t>, zjazdy odbywają się w soboty, zwykle co tydzień (13-14 zjazdów w semestrze)</w:t>
      </w:r>
      <w:r w:rsidR="001A1563" w:rsidRPr="003A0C28">
        <w:rPr>
          <w:rFonts w:ascii="Times New Roman" w:hAnsi="Times New Roman"/>
          <w:bCs/>
          <w:iCs/>
          <w:sz w:val="24"/>
          <w:szCs w:val="24"/>
        </w:rPr>
        <w:t>; tylko w wyjątkowych sytuacjach zjazdy odbywają się w niedziele.</w:t>
      </w:r>
    </w:p>
    <w:p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C0808" w:rsidRPr="008977C2" w:rsidRDefault="001C0808" w:rsidP="001C0808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>Cel kształcenia</w:t>
      </w:r>
    </w:p>
    <w:p w:rsidR="001A1563" w:rsidRPr="003A0C28" w:rsidRDefault="00513717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A0C28">
        <w:rPr>
          <w:rFonts w:ascii="Times New Roman" w:hAnsi="Times New Roman"/>
          <w:bCs/>
          <w:iCs/>
          <w:sz w:val="24"/>
          <w:szCs w:val="24"/>
        </w:rPr>
        <w:t xml:space="preserve">Celem kształcenia jest </w:t>
      </w:r>
      <w:r w:rsidR="00E549D6" w:rsidRPr="003A0C28">
        <w:rPr>
          <w:rFonts w:ascii="Times New Roman" w:hAnsi="Times New Roman"/>
          <w:bCs/>
          <w:iCs/>
          <w:sz w:val="24"/>
          <w:szCs w:val="24"/>
        </w:rPr>
        <w:t>wyposażenie uczestników we wszechstronną wiedzę o przeszłości oraz w umiejętności właściwe dla warsztatu historyka. Program studiów został skonstruowany w sposób umożliwiający zapoznanie się z historia powszechną od starożytności po czasy najnowsze, dziejami Polski od średniowiecza po współczesność</w:t>
      </w:r>
      <w:r w:rsidR="001F29DB" w:rsidRPr="003A0C28">
        <w:rPr>
          <w:rFonts w:ascii="Times New Roman" w:hAnsi="Times New Roman"/>
          <w:bCs/>
          <w:iCs/>
          <w:sz w:val="24"/>
          <w:szCs w:val="24"/>
        </w:rPr>
        <w:t xml:space="preserve"> i</w:t>
      </w:r>
      <w:r w:rsidR="00E549D6" w:rsidRPr="003A0C28">
        <w:rPr>
          <w:rFonts w:ascii="Times New Roman" w:hAnsi="Times New Roman"/>
          <w:bCs/>
          <w:iCs/>
          <w:sz w:val="24"/>
          <w:szCs w:val="24"/>
        </w:rPr>
        <w:t xml:space="preserve"> przeszłością Pomorza. </w:t>
      </w:r>
      <w:r w:rsidR="001A1563" w:rsidRPr="003A0C28">
        <w:rPr>
          <w:rFonts w:ascii="Times New Roman" w:hAnsi="Times New Roman"/>
          <w:bCs/>
          <w:iCs/>
          <w:sz w:val="24"/>
          <w:szCs w:val="24"/>
        </w:rPr>
        <w:t xml:space="preserve">Ponadto w programie studiów znajdują się przedmioty, których celem jest </w:t>
      </w:r>
      <w:r w:rsidR="00296449" w:rsidRPr="003A0C28">
        <w:rPr>
          <w:rFonts w:ascii="Times New Roman" w:hAnsi="Times New Roman"/>
          <w:bCs/>
          <w:iCs/>
          <w:sz w:val="24"/>
          <w:szCs w:val="24"/>
        </w:rPr>
        <w:t>przekazanie</w:t>
      </w:r>
      <w:r w:rsidR="001A1563" w:rsidRPr="003A0C28">
        <w:rPr>
          <w:rFonts w:ascii="Times New Roman" w:hAnsi="Times New Roman"/>
          <w:bCs/>
          <w:iCs/>
          <w:sz w:val="24"/>
          <w:szCs w:val="24"/>
        </w:rPr>
        <w:t xml:space="preserve"> uczestnik</w:t>
      </w:r>
      <w:r w:rsidR="00296449" w:rsidRPr="003A0C28">
        <w:rPr>
          <w:rFonts w:ascii="Times New Roman" w:hAnsi="Times New Roman"/>
          <w:bCs/>
          <w:iCs/>
          <w:sz w:val="24"/>
          <w:szCs w:val="24"/>
        </w:rPr>
        <w:t>om</w:t>
      </w:r>
      <w:r w:rsidR="001A1563" w:rsidRPr="003A0C28">
        <w:rPr>
          <w:rFonts w:ascii="Times New Roman" w:hAnsi="Times New Roman"/>
          <w:bCs/>
          <w:iCs/>
          <w:sz w:val="24"/>
          <w:szCs w:val="24"/>
        </w:rPr>
        <w:t xml:space="preserve"> wiedz</w:t>
      </w:r>
      <w:r w:rsidR="00296449" w:rsidRPr="003A0C28">
        <w:rPr>
          <w:rFonts w:ascii="Times New Roman" w:hAnsi="Times New Roman"/>
          <w:bCs/>
          <w:iCs/>
          <w:sz w:val="24"/>
          <w:szCs w:val="24"/>
        </w:rPr>
        <w:t>y</w:t>
      </w:r>
      <w:r w:rsidR="001A1563" w:rsidRPr="003A0C2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96449" w:rsidRPr="003A0C28">
        <w:rPr>
          <w:rFonts w:ascii="Times New Roman" w:hAnsi="Times New Roman"/>
          <w:bCs/>
          <w:iCs/>
          <w:sz w:val="24"/>
          <w:szCs w:val="24"/>
        </w:rPr>
        <w:t xml:space="preserve">teoretycznej oraz kształcenie </w:t>
      </w:r>
      <w:bookmarkStart w:id="0" w:name="_GoBack"/>
      <w:bookmarkEnd w:id="0"/>
      <w:r w:rsidR="001A1563" w:rsidRPr="003A0C28">
        <w:rPr>
          <w:rFonts w:ascii="Times New Roman" w:hAnsi="Times New Roman"/>
          <w:bCs/>
          <w:iCs/>
          <w:sz w:val="24"/>
          <w:szCs w:val="24"/>
        </w:rPr>
        <w:t xml:space="preserve">umiejętności </w:t>
      </w:r>
      <w:r w:rsidR="00296449" w:rsidRPr="003A0C28">
        <w:rPr>
          <w:rFonts w:ascii="Times New Roman" w:hAnsi="Times New Roman"/>
          <w:bCs/>
          <w:iCs/>
          <w:sz w:val="24"/>
          <w:szCs w:val="24"/>
        </w:rPr>
        <w:t xml:space="preserve">warsztatowych </w:t>
      </w:r>
      <w:r w:rsidR="001A1563" w:rsidRPr="003A0C28">
        <w:rPr>
          <w:rFonts w:ascii="Times New Roman" w:hAnsi="Times New Roman"/>
          <w:bCs/>
          <w:iCs/>
          <w:sz w:val="24"/>
          <w:szCs w:val="24"/>
        </w:rPr>
        <w:t>związan</w:t>
      </w:r>
      <w:r w:rsidR="00296449" w:rsidRPr="003A0C28">
        <w:rPr>
          <w:rFonts w:ascii="Times New Roman" w:hAnsi="Times New Roman"/>
          <w:bCs/>
          <w:iCs/>
          <w:sz w:val="24"/>
          <w:szCs w:val="24"/>
        </w:rPr>
        <w:t>ych</w:t>
      </w:r>
      <w:r w:rsidR="001A1563" w:rsidRPr="003A0C28">
        <w:rPr>
          <w:rFonts w:ascii="Times New Roman" w:hAnsi="Times New Roman"/>
          <w:bCs/>
          <w:iCs/>
          <w:sz w:val="24"/>
          <w:szCs w:val="24"/>
        </w:rPr>
        <w:t xml:space="preserve"> z prowadzeniem badań w tej dziedzinie, ze szczególnym uwzględnieniem analizy źródeł historycznych.</w:t>
      </w:r>
      <w:r w:rsidR="00474DA2" w:rsidRPr="003A0C28">
        <w:rPr>
          <w:rFonts w:ascii="Times New Roman" w:hAnsi="Times New Roman"/>
          <w:bCs/>
          <w:iCs/>
          <w:sz w:val="24"/>
          <w:szCs w:val="24"/>
        </w:rPr>
        <w:t xml:space="preserve"> Program studiów rozwija również kompetencje społeczne uczestników, przede wszystkim w odniesieniu do dziedzictwa historycznego, jego ochrony i popularyzacji.</w:t>
      </w:r>
    </w:p>
    <w:p w:rsidR="001A1563" w:rsidRPr="003A0C28" w:rsidRDefault="00296449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A0C28">
        <w:rPr>
          <w:rFonts w:ascii="Times New Roman" w:hAnsi="Times New Roman"/>
          <w:bCs/>
          <w:iCs/>
          <w:sz w:val="24"/>
          <w:szCs w:val="24"/>
        </w:rPr>
        <w:t>Obok części merytorycznej o</w:t>
      </w:r>
      <w:r w:rsidR="001A1563" w:rsidRPr="003A0C28">
        <w:rPr>
          <w:rFonts w:ascii="Times New Roman" w:hAnsi="Times New Roman"/>
          <w:bCs/>
          <w:iCs/>
          <w:sz w:val="24"/>
          <w:szCs w:val="24"/>
        </w:rPr>
        <w:t xml:space="preserve"> łącznym wymiarze 270 godzin</w:t>
      </w:r>
      <w:r w:rsidR="002E5FA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E5FA5" w:rsidRPr="00801186">
        <w:rPr>
          <w:rFonts w:ascii="Times New Roman" w:hAnsi="Times New Roman"/>
          <w:bCs/>
          <w:iCs/>
          <w:sz w:val="24"/>
          <w:szCs w:val="24"/>
        </w:rPr>
        <w:t>(241 godzin wykładów, 29 godzin ćwiczeń)</w:t>
      </w:r>
      <w:r w:rsidR="001A1563" w:rsidRPr="00801186">
        <w:rPr>
          <w:rFonts w:ascii="Times New Roman" w:hAnsi="Times New Roman"/>
          <w:bCs/>
          <w:iCs/>
          <w:sz w:val="24"/>
          <w:szCs w:val="24"/>
        </w:rPr>
        <w:t>, program Podyplomowych Studiów Historii obejmuje także blok zajęć z Dydaktyki Historii w wymiarze 90 godzin</w:t>
      </w:r>
      <w:r w:rsidR="002E5FA5" w:rsidRPr="00801186">
        <w:rPr>
          <w:rFonts w:ascii="Times New Roman" w:hAnsi="Times New Roman"/>
          <w:bCs/>
          <w:iCs/>
          <w:sz w:val="24"/>
          <w:szCs w:val="24"/>
        </w:rPr>
        <w:t xml:space="preserve"> (30 godzin wykładów, 60 godzin ćwiczeń)</w:t>
      </w:r>
      <w:r w:rsidR="001A1563" w:rsidRPr="00801186">
        <w:rPr>
          <w:rFonts w:ascii="Times New Roman" w:hAnsi="Times New Roman"/>
          <w:bCs/>
          <w:iCs/>
          <w:sz w:val="24"/>
          <w:szCs w:val="24"/>
        </w:rPr>
        <w:t xml:space="preserve">, ponadto uczestnicy </w:t>
      </w:r>
      <w:r w:rsidR="00B76A72" w:rsidRPr="00801186">
        <w:rPr>
          <w:rFonts w:ascii="Times New Roman" w:hAnsi="Times New Roman"/>
          <w:bCs/>
          <w:iCs/>
          <w:sz w:val="24"/>
          <w:szCs w:val="24"/>
        </w:rPr>
        <w:t>realizują praktyki dydaktyczne w wymiarze 90 godzin.</w:t>
      </w:r>
      <w:r w:rsidR="00B76A72" w:rsidRPr="003A0C2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A1563" w:rsidRPr="003A0C28">
        <w:rPr>
          <w:rFonts w:ascii="Times New Roman" w:hAnsi="Times New Roman"/>
          <w:bCs/>
          <w:iCs/>
          <w:sz w:val="24"/>
          <w:szCs w:val="24"/>
        </w:rPr>
        <w:t>Program spełnia więc wymogi określone w Rozporządzeniu Ministra Nauki i Szkolnictwa Wyższego z dnia 25 lipca 2019 r. w sprawie standardu kształcenia przygotowującego do wykonywania zawodu nauczyciela</w:t>
      </w:r>
      <w:r w:rsidR="00474DA2" w:rsidRPr="003A0C28">
        <w:rPr>
          <w:rFonts w:ascii="Times New Roman" w:hAnsi="Times New Roman"/>
          <w:bCs/>
          <w:iCs/>
          <w:sz w:val="24"/>
          <w:szCs w:val="24"/>
        </w:rPr>
        <w:t xml:space="preserve"> i odpowiada grupom zajęć A3 oraz E.</w:t>
      </w:r>
      <w:r w:rsidR="005D62D1" w:rsidRPr="003A0C2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549D6" w:rsidRPr="003A0C28" w:rsidRDefault="005D62D1" w:rsidP="005D62D1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A0C28">
        <w:rPr>
          <w:rFonts w:ascii="Times New Roman" w:hAnsi="Times New Roman"/>
          <w:bCs/>
          <w:iCs/>
          <w:sz w:val="24"/>
          <w:szCs w:val="24"/>
        </w:rPr>
        <w:t xml:space="preserve">Osobom posiadającym uprawnienia pedagogiczne Podyplomowe Studia Historii dają </w:t>
      </w:r>
      <w:r w:rsidR="00280270" w:rsidRPr="003A0C28">
        <w:rPr>
          <w:rFonts w:ascii="Times New Roman" w:hAnsi="Times New Roman"/>
          <w:bCs/>
          <w:iCs/>
          <w:sz w:val="24"/>
          <w:szCs w:val="24"/>
        </w:rPr>
        <w:t>uprawnienia</w:t>
      </w:r>
      <w:r w:rsidRPr="003A0C28">
        <w:rPr>
          <w:rFonts w:ascii="Times New Roman" w:hAnsi="Times New Roman"/>
          <w:bCs/>
          <w:iCs/>
          <w:sz w:val="24"/>
          <w:szCs w:val="24"/>
        </w:rPr>
        <w:t xml:space="preserve"> do nauczania historii jako drugiego przedmiotu we wszystkich typach szkół.</w:t>
      </w:r>
    </w:p>
    <w:p w:rsidR="005D62D1" w:rsidRPr="003A0C28" w:rsidRDefault="005D62D1" w:rsidP="005D62D1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C2B04" w:rsidRDefault="009C2B04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CE6BC8" w:rsidRPr="005B2714" w:rsidRDefault="00CE6BC8" w:rsidP="009C2B04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na temat poziomu </w:t>
      </w:r>
      <w:r w:rsidR="005B2714">
        <w:rPr>
          <w:rFonts w:ascii="Times New Roman" w:hAnsi="Times New Roman"/>
          <w:b/>
          <w:sz w:val="24"/>
          <w:szCs w:val="24"/>
        </w:rPr>
        <w:t>Polskiej Ramy Kwalifikacji, do której przypisano efekty uczenia się</w:t>
      </w:r>
    </w:p>
    <w:p w:rsidR="005B2714" w:rsidRPr="003A0C28" w:rsidRDefault="0009566E" w:rsidP="005B2714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A0C28">
        <w:rPr>
          <w:rFonts w:ascii="Times New Roman" w:hAnsi="Times New Roman"/>
          <w:bCs/>
          <w:iCs/>
          <w:sz w:val="24"/>
          <w:szCs w:val="24"/>
        </w:rPr>
        <w:t xml:space="preserve">Absolwent Podyplomowych </w:t>
      </w:r>
      <w:r w:rsidR="005D62D1" w:rsidRPr="003A0C28">
        <w:rPr>
          <w:rFonts w:ascii="Times New Roman" w:hAnsi="Times New Roman"/>
          <w:bCs/>
          <w:iCs/>
          <w:sz w:val="24"/>
          <w:szCs w:val="24"/>
        </w:rPr>
        <w:t xml:space="preserve">Studiów Historii </w:t>
      </w:r>
      <w:r w:rsidRPr="003A0C28">
        <w:rPr>
          <w:rFonts w:ascii="Times New Roman" w:hAnsi="Times New Roman"/>
          <w:bCs/>
          <w:iCs/>
          <w:sz w:val="24"/>
          <w:szCs w:val="24"/>
        </w:rPr>
        <w:t>posiada kwalifikacje cząstko</w:t>
      </w:r>
      <w:r w:rsidR="005D62D1" w:rsidRPr="003A0C28">
        <w:rPr>
          <w:rFonts w:ascii="Times New Roman" w:hAnsi="Times New Roman"/>
          <w:bCs/>
          <w:iCs/>
          <w:sz w:val="24"/>
          <w:szCs w:val="24"/>
        </w:rPr>
        <w:t>we przypisane do poziomu</w:t>
      </w:r>
      <w:r w:rsidRPr="003A0C2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D62D1" w:rsidRPr="003A0C28">
        <w:rPr>
          <w:rFonts w:ascii="Times New Roman" w:hAnsi="Times New Roman"/>
          <w:bCs/>
          <w:iCs/>
          <w:sz w:val="24"/>
          <w:szCs w:val="24"/>
        </w:rPr>
        <w:t xml:space="preserve">7 </w:t>
      </w:r>
      <w:r w:rsidRPr="003A0C28">
        <w:rPr>
          <w:rFonts w:ascii="Times New Roman" w:hAnsi="Times New Roman"/>
          <w:bCs/>
          <w:iCs/>
          <w:sz w:val="24"/>
          <w:szCs w:val="24"/>
        </w:rPr>
        <w:t>Polskiej Ramy Kwalifikacji.</w:t>
      </w:r>
    </w:p>
    <w:p w:rsidR="00D1493B" w:rsidRPr="0009566E" w:rsidRDefault="00D1493B" w:rsidP="005B2714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9C2B04" w:rsidRPr="008977C2" w:rsidRDefault="009C2B04" w:rsidP="009C2B04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>Czas trwania</w:t>
      </w:r>
      <w:r w:rsidR="006C1F91">
        <w:rPr>
          <w:rFonts w:ascii="Times New Roman" w:hAnsi="Times New Roman"/>
          <w:b/>
          <w:sz w:val="24"/>
          <w:szCs w:val="24"/>
        </w:rPr>
        <w:t xml:space="preserve"> studiów podyplomowych</w:t>
      </w:r>
      <w:r w:rsidRPr="008977C2">
        <w:rPr>
          <w:rFonts w:ascii="Times New Roman" w:hAnsi="Times New Roman"/>
          <w:b/>
          <w:sz w:val="24"/>
          <w:szCs w:val="24"/>
        </w:rPr>
        <w:t xml:space="preserve">: </w:t>
      </w:r>
    </w:p>
    <w:p w:rsidR="006C1F91" w:rsidRPr="003A0C28" w:rsidRDefault="005D62D1" w:rsidP="009C2B04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Podyplomowe </w:t>
      </w:r>
      <w:r w:rsidR="009C2B04"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Studia </w:t>
      </w:r>
      <w:r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Historii trwają trzy semestry. </w:t>
      </w:r>
      <w:r w:rsidR="009C2B04"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 </w:t>
      </w:r>
    </w:p>
    <w:p w:rsidR="009C2B04" w:rsidRPr="003A0C28" w:rsidRDefault="009C2B04" w:rsidP="009C2B04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Program studiów podyplomowych obejmuje </w:t>
      </w:r>
      <w:r w:rsidR="005D62D1" w:rsidRPr="003A0C28">
        <w:rPr>
          <w:rStyle w:val="Uwydatnienie"/>
          <w:rFonts w:ascii="Times New Roman" w:hAnsi="Times New Roman"/>
          <w:i w:val="0"/>
          <w:sz w:val="24"/>
          <w:szCs w:val="24"/>
        </w:rPr>
        <w:t>360</w:t>
      </w:r>
      <w:r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 godzin</w:t>
      </w:r>
      <w:r w:rsidR="002E5FA5">
        <w:rPr>
          <w:rStyle w:val="Uwydatnienie"/>
          <w:rFonts w:ascii="Times New Roman" w:hAnsi="Times New Roman"/>
          <w:i w:val="0"/>
          <w:sz w:val="24"/>
          <w:szCs w:val="24"/>
        </w:rPr>
        <w:t xml:space="preserve"> </w:t>
      </w:r>
      <w:r w:rsidR="002E5FA5" w:rsidRPr="00801186">
        <w:rPr>
          <w:rStyle w:val="Uwydatnienie"/>
          <w:rFonts w:ascii="Times New Roman" w:hAnsi="Times New Roman"/>
          <w:i w:val="0"/>
          <w:sz w:val="24"/>
          <w:szCs w:val="24"/>
        </w:rPr>
        <w:t>(271 godzin wykładów, 89 godzin ćwiczeń)</w:t>
      </w:r>
      <w:r w:rsidRPr="00801186">
        <w:rPr>
          <w:rStyle w:val="Uwydatnienie"/>
          <w:rFonts w:ascii="Times New Roman" w:hAnsi="Times New Roman"/>
          <w:i w:val="0"/>
          <w:sz w:val="24"/>
          <w:szCs w:val="24"/>
        </w:rPr>
        <w:t>.</w:t>
      </w:r>
    </w:p>
    <w:p w:rsidR="00AC0F06" w:rsidRPr="008977C2" w:rsidRDefault="00AC0F06" w:rsidP="009C2B04">
      <w:pPr>
        <w:pStyle w:val="Zwykytekst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C2B04" w:rsidRPr="008977C2" w:rsidRDefault="009C2B04" w:rsidP="009C2B04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 xml:space="preserve">Liczba punktów ECTS uzyskiwana podczas studiów podyplomowych: </w:t>
      </w:r>
    </w:p>
    <w:p w:rsidR="009C2B04" w:rsidRPr="003A0C28" w:rsidRDefault="005D62D1" w:rsidP="009C2B04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Podyplomowe </w:t>
      </w:r>
      <w:r w:rsidR="009C2B04"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Studia </w:t>
      </w:r>
      <w:r w:rsidRPr="003A0C28">
        <w:rPr>
          <w:rStyle w:val="Uwydatnienie"/>
          <w:rFonts w:ascii="Times New Roman" w:hAnsi="Times New Roman"/>
          <w:i w:val="0"/>
          <w:sz w:val="24"/>
          <w:szCs w:val="24"/>
        </w:rPr>
        <w:t>Historii</w:t>
      </w:r>
      <w:r w:rsidR="009C2B04" w:rsidRPr="003A0C28">
        <w:rPr>
          <w:rStyle w:val="Uwydatnienie"/>
        </w:rPr>
        <w:t xml:space="preserve"> </w:t>
      </w:r>
      <w:r w:rsidR="009C2B04"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zakładają uzyskanie </w:t>
      </w:r>
      <w:r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42 </w:t>
      </w:r>
      <w:r w:rsidR="009C2B04"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punktów ECTS przypisanych do zajęć dydaktycznych z bezpośrednim udziałem nauczycieli akademickich </w:t>
      </w:r>
      <w:r w:rsidR="009C2B04" w:rsidRPr="003A0C28">
        <w:rPr>
          <w:rStyle w:val="Uwydatnienie"/>
          <w:rFonts w:ascii="Times New Roman" w:hAnsi="Times New Roman"/>
          <w:i w:val="0"/>
          <w:sz w:val="24"/>
          <w:szCs w:val="24"/>
        </w:rPr>
        <w:br/>
        <w:t xml:space="preserve">i </w:t>
      </w:r>
      <w:r w:rsidR="009F0708" w:rsidRPr="003A0C28">
        <w:rPr>
          <w:rStyle w:val="Uwydatnienie"/>
          <w:rFonts w:ascii="Times New Roman" w:hAnsi="Times New Roman"/>
          <w:i w:val="0"/>
          <w:sz w:val="24"/>
          <w:szCs w:val="24"/>
        </w:rPr>
        <w:t>uczestników</w:t>
      </w:r>
      <w:r w:rsidR="009C2B04"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 tych studiów (zajęcia dydaktyczne, egzaminy z przedmiotów objętych programem studiów podyplomowych, praktyki zawodowe, konsultacje z nauczycielami akademickimi) oraz do pracy własnej </w:t>
      </w:r>
      <w:r w:rsidR="009F0708" w:rsidRPr="003A0C28">
        <w:rPr>
          <w:rStyle w:val="Uwydatnienie"/>
          <w:rFonts w:ascii="Times New Roman" w:hAnsi="Times New Roman"/>
          <w:i w:val="0"/>
          <w:sz w:val="24"/>
          <w:szCs w:val="24"/>
        </w:rPr>
        <w:t>uczestnika studiów podyplomowych</w:t>
      </w:r>
      <w:r w:rsidR="009C2B04"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 (w tym projekty realizowane przez </w:t>
      </w:r>
      <w:r w:rsidR="00672AB3" w:rsidRPr="003A0C28">
        <w:rPr>
          <w:rStyle w:val="Uwydatnienie"/>
          <w:rFonts w:ascii="Times New Roman" w:hAnsi="Times New Roman"/>
          <w:i w:val="0"/>
          <w:sz w:val="24"/>
          <w:szCs w:val="24"/>
        </w:rPr>
        <w:t>uczestnika</w:t>
      </w:r>
      <w:r w:rsidR="009C2B04"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 w trakcie studiów podyplomowych).</w:t>
      </w:r>
      <w:r w:rsidR="00280270"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 Osoby niezainteresowane uzyskaniem uprawnień do nauczania mogą nie realizować praktyk dydaktycznych, wówczas w toku Podyplomowych Studiów Historii uzyskują 36 punktów ECTS.</w:t>
      </w:r>
    </w:p>
    <w:p w:rsidR="00815B56" w:rsidRPr="003A0C28" w:rsidRDefault="00A852CD" w:rsidP="009C2B04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Program studiów obejmuje przedmioty historyczne, uporządkowane chronologicznie od starożytności po dzieje najnowsze, równolegle w doniesieniu do Polski i historii powszechnej. Blok ten obejmuje łącznie 180 godzin zajęć (18 </w:t>
      </w:r>
      <w:r w:rsidR="00944915"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punktów </w:t>
      </w:r>
      <w:r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ECTS). Uzupełnieniem i rozszerzeniem tej problematyki są zajęcia poświęcone dziejom Pomorza (30 godzin, 3 ECTS) oraz </w:t>
      </w:r>
      <w:r w:rsidR="001F29DB" w:rsidRPr="003A0C28">
        <w:rPr>
          <w:rStyle w:val="Uwydatnienie"/>
          <w:rFonts w:ascii="Times New Roman" w:hAnsi="Times New Roman"/>
          <w:i w:val="0"/>
          <w:sz w:val="24"/>
          <w:szCs w:val="24"/>
        </w:rPr>
        <w:t>wykłady monograficzne</w:t>
      </w:r>
      <w:r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 (30 godzin, 3 ECTS). Część merytoryczna obejmuje ponadto przedmioty związane z warsztatem naukowym, nastawione na kształcenie umiejętności warsztatowych oraz przekazanie wiedzy z zakresu teorii historii (30 godzin, 3 ECTS). Łącznie blok merytoryczny (A3) obejmuje 270 godzin (</w:t>
      </w:r>
      <w:r w:rsidR="00944915" w:rsidRPr="003A0C28">
        <w:rPr>
          <w:rStyle w:val="Uwydatnienie"/>
          <w:rFonts w:ascii="Times New Roman" w:hAnsi="Times New Roman"/>
          <w:i w:val="0"/>
          <w:sz w:val="24"/>
          <w:szCs w:val="24"/>
        </w:rPr>
        <w:t>27 punktów ECTS).</w:t>
      </w:r>
    </w:p>
    <w:p w:rsidR="00944915" w:rsidRPr="003A0C28" w:rsidRDefault="00944915" w:rsidP="009C2B04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A0C28">
        <w:rPr>
          <w:rStyle w:val="Uwydatnienie"/>
          <w:rFonts w:ascii="Times New Roman" w:hAnsi="Times New Roman"/>
          <w:i w:val="0"/>
          <w:sz w:val="24"/>
          <w:szCs w:val="24"/>
        </w:rPr>
        <w:t>Program studiów obejmuje ponadto zajęcia z Dydaktyki historii w wymiarze 90 godzin (9 punktów ECTS) oraz praktyki dydaktyczne w wymiarze 90 godzin (6 punktów ECTS).</w:t>
      </w:r>
      <w:r w:rsidR="001D0FC6"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 </w:t>
      </w:r>
      <w:r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Łącznie blok ten (E) obejmuje </w:t>
      </w:r>
      <w:r w:rsidR="001D0FC6" w:rsidRPr="003A0C28">
        <w:rPr>
          <w:rStyle w:val="Uwydatnienie"/>
          <w:rFonts w:ascii="Times New Roman" w:hAnsi="Times New Roman"/>
          <w:i w:val="0"/>
          <w:sz w:val="24"/>
          <w:szCs w:val="24"/>
        </w:rPr>
        <w:t>180</w:t>
      </w:r>
      <w:r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 godzin (15 punktów ECTS).</w:t>
      </w:r>
    </w:p>
    <w:p w:rsidR="00A852CD" w:rsidRDefault="00A852CD" w:rsidP="009C2B04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</w:rPr>
      </w:pPr>
    </w:p>
    <w:p w:rsidR="00815B56" w:rsidRPr="008977C2" w:rsidRDefault="00815B56" w:rsidP="00815B56">
      <w:pPr>
        <w:numPr>
          <w:ilvl w:val="0"/>
          <w:numId w:val="13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 xml:space="preserve">Wymagania wstępne (oczekiwane kompetencje) kandydata: </w:t>
      </w:r>
    </w:p>
    <w:p w:rsidR="00815B56" w:rsidRPr="003A0C28" w:rsidRDefault="00280270" w:rsidP="003A0C28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Warunkiem uczestnictwa w Podyplomowych Studiach Historii jest posiadanie dyplomu ukończenia studiów wyższych. W </w:t>
      </w:r>
      <w:r w:rsidR="00296449" w:rsidRPr="003A0C28">
        <w:rPr>
          <w:rStyle w:val="Uwydatnienie"/>
          <w:rFonts w:ascii="Times New Roman" w:hAnsi="Times New Roman"/>
          <w:i w:val="0"/>
          <w:sz w:val="24"/>
          <w:szCs w:val="24"/>
        </w:rPr>
        <w:t>celu</w:t>
      </w:r>
      <w:r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 uzyskani</w:t>
      </w:r>
      <w:r w:rsidR="00296449" w:rsidRPr="003A0C28">
        <w:rPr>
          <w:rStyle w:val="Uwydatnienie"/>
          <w:rFonts w:ascii="Times New Roman" w:hAnsi="Times New Roman"/>
          <w:i w:val="0"/>
          <w:sz w:val="24"/>
          <w:szCs w:val="24"/>
        </w:rPr>
        <w:t>a</w:t>
      </w:r>
      <w:r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 uprawnień do nauczania historii niezbędne jest posiadanie uprawnień pedagogicznych oraz uprawnień do nauczania pierwszego przedmiotu. </w:t>
      </w:r>
    </w:p>
    <w:p w:rsidR="00815B56" w:rsidRDefault="00815B56" w:rsidP="00815B56">
      <w:pPr>
        <w:spacing w:line="276" w:lineRule="auto"/>
        <w:ind w:left="709"/>
        <w:jc w:val="both"/>
        <w:rPr>
          <w:i/>
        </w:rPr>
      </w:pPr>
    </w:p>
    <w:p w:rsidR="001C0808" w:rsidRPr="008977C2" w:rsidRDefault="001C0808" w:rsidP="001C0808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>Warunki ukończenia studiów podyplomowych:</w:t>
      </w:r>
    </w:p>
    <w:p w:rsidR="001C0808" w:rsidRPr="003A0C28" w:rsidRDefault="00280270" w:rsidP="001C0808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3A0C28">
        <w:rPr>
          <w:rStyle w:val="Uwydatnienie"/>
          <w:rFonts w:ascii="Times New Roman" w:hAnsi="Times New Roman"/>
          <w:i w:val="0"/>
          <w:sz w:val="24"/>
          <w:szCs w:val="24"/>
        </w:rPr>
        <w:t xml:space="preserve">Warunkiem ukończenia Podyplomowych Studiów Historii jest uzyskanie wszystkich zaliczeń i zdanie wszystkich egzaminów przewidzianych w programie studiów. </w:t>
      </w:r>
      <w:r w:rsidRPr="003A0C28">
        <w:rPr>
          <w:rStyle w:val="Uwydatnienie"/>
          <w:rFonts w:ascii="Times New Roman" w:hAnsi="Times New Roman"/>
          <w:i w:val="0"/>
          <w:sz w:val="24"/>
          <w:szCs w:val="24"/>
        </w:rPr>
        <w:lastRenderedPageBreak/>
        <w:t>Jedynie w przypadku praktyk zawodowych osoby niezainteresowane uzyskaniem uprawnień do nauczania historii mogą zrezygnować z ich realizacji.</w:t>
      </w:r>
    </w:p>
    <w:p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</w:rPr>
      </w:pPr>
    </w:p>
    <w:p w:rsidR="001C0808" w:rsidRDefault="001C0808" w:rsidP="001C0808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>Zasady obliczania wyniku studiów podyplomowych oraz sposób wyrażania wyniku studiów podyplomowych</w:t>
      </w:r>
    </w:p>
    <w:p w:rsidR="00280270" w:rsidRPr="00B04E07" w:rsidRDefault="00280270" w:rsidP="00280270">
      <w:pPr>
        <w:pStyle w:val="Zwykytekst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4E07">
        <w:rPr>
          <w:rFonts w:ascii="Times New Roman" w:hAnsi="Times New Roman"/>
          <w:sz w:val="24"/>
          <w:szCs w:val="24"/>
        </w:rPr>
        <w:t xml:space="preserve">Wynik końcowy Podyplomowych Studiów Historii wyrażany jest w formie oceny, obliczanej </w:t>
      </w:r>
      <w:r w:rsidR="00715429" w:rsidRPr="00B04E07">
        <w:rPr>
          <w:rFonts w:ascii="Times New Roman" w:hAnsi="Times New Roman"/>
          <w:sz w:val="24"/>
          <w:szCs w:val="24"/>
        </w:rPr>
        <w:t xml:space="preserve">na podstawie wyników </w:t>
      </w:r>
      <w:r w:rsidRPr="00B04E07">
        <w:rPr>
          <w:rFonts w:ascii="Times New Roman" w:hAnsi="Times New Roman"/>
          <w:sz w:val="24"/>
          <w:szCs w:val="24"/>
        </w:rPr>
        <w:t xml:space="preserve">wszystkich egzaminów </w:t>
      </w:r>
      <w:r w:rsidR="001F29DB" w:rsidRPr="00B04E07">
        <w:rPr>
          <w:rFonts w:ascii="Times New Roman" w:hAnsi="Times New Roman"/>
          <w:sz w:val="24"/>
          <w:szCs w:val="24"/>
        </w:rPr>
        <w:t xml:space="preserve">i zaliczeń na ocenę </w:t>
      </w:r>
      <w:r w:rsidR="001C4F22" w:rsidRPr="00B04E07">
        <w:rPr>
          <w:rFonts w:ascii="Times New Roman" w:hAnsi="Times New Roman"/>
          <w:sz w:val="24"/>
          <w:szCs w:val="24"/>
        </w:rPr>
        <w:t xml:space="preserve">przewidzianych w toku studiów. Skala ocen jest zgodna z </w:t>
      </w:r>
      <w:r w:rsidR="00715429" w:rsidRPr="00B04E07">
        <w:rPr>
          <w:rFonts w:ascii="Times New Roman" w:hAnsi="Times New Roman"/>
          <w:sz w:val="24"/>
          <w:szCs w:val="24"/>
        </w:rPr>
        <w:t>Regulaminem Studiów Podyplomowych.</w:t>
      </w:r>
    </w:p>
    <w:p w:rsidR="00790323" w:rsidRPr="008977C2" w:rsidRDefault="00790323" w:rsidP="00790323">
      <w:pPr>
        <w:pStyle w:val="Zwykytekst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C0808" w:rsidRPr="008977C2" w:rsidRDefault="001C0808" w:rsidP="001C0808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 xml:space="preserve">Uzyskiwane uprawnienia/kwalifikacje w ramach studiów podyplomowych: </w:t>
      </w:r>
    </w:p>
    <w:p w:rsidR="001C0808" w:rsidRPr="00B04E07" w:rsidRDefault="00715429" w:rsidP="00B04E07">
      <w:pPr>
        <w:pStyle w:val="Zwykytekst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4E07">
        <w:rPr>
          <w:rFonts w:ascii="Times New Roman" w:hAnsi="Times New Roman"/>
          <w:sz w:val="24"/>
          <w:szCs w:val="24"/>
        </w:rPr>
        <w:t>Uczestnik, który posiada przygotowanie pedagogiczne i uprawnienia do nauczania pierwszego przedmiotu</w:t>
      </w:r>
      <w:r w:rsidR="00EE69A8" w:rsidRPr="00B04E07">
        <w:rPr>
          <w:rFonts w:ascii="Times New Roman" w:hAnsi="Times New Roman"/>
          <w:sz w:val="24"/>
          <w:szCs w:val="24"/>
        </w:rPr>
        <w:t xml:space="preserve"> po ukończeniu</w:t>
      </w:r>
      <w:r w:rsidRPr="00B04E07">
        <w:rPr>
          <w:rFonts w:ascii="Times New Roman" w:hAnsi="Times New Roman"/>
          <w:sz w:val="24"/>
          <w:szCs w:val="24"/>
        </w:rPr>
        <w:t xml:space="preserve"> Podyplomow</w:t>
      </w:r>
      <w:r w:rsidR="00EE69A8" w:rsidRPr="00B04E07">
        <w:rPr>
          <w:rFonts w:ascii="Times New Roman" w:hAnsi="Times New Roman"/>
          <w:sz w:val="24"/>
          <w:szCs w:val="24"/>
        </w:rPr>
        <w:t>ych</w:t>
      </w:r>
      <w:r w:rsidRPr="00B04E07">
        <w:rPr>
          <w:rFonts w:ascii="Times New Roman" w:hAnsi="Times New Roman"/>
          <w:sz w:val="24"/>
          <w:szCs w:val="24"/>
        </w:rPr>
        <w:t xml:space="preserve"> Studi</w:t>
      </w:r>
      <w:r w:rsidR="00EE69A8" w:rsidRPr="00B04E07">
        <w:rPr>
          <w:rFonts w:ascii="Times New Roman" w:hAnsi="Times New Roman"/>
          <w:sz w:val="24"/>
          <w:szCs w:val="24"/>
        </w:rPr>
        <w:t>ów</w:t>
      </w:r>
      <w:r w:rsidRPr="00B04E07">
        <w:rPr>
          <w:rFonts w:ascii="Times New Roman" w:hAnsi="Times New Roman"/>
          <w:sz w:val="24"/>
          <w:szCs w:val="24"/>
        </w:rPr>
        <w:t xml:space="preserve"> Historii </w:t>
      </w:r>
      <w:r w:rsidR="00EE69A8" w:rsidRPr="00B04E07">
        <w:rPr>
          <w:rFonts w:ascii="Times New Roman" w:hAnsi="Times New Roman"/>
          <w:sz w:val="24"/>
          <w:szCs w:val="24"/>
        </w:rPr>
        <w:t>uzyskuje</w:t>
      </w:r>
      <w:r w:rsidRPr="00B04E07">
        <w:rPr>
          <w:rFonts w:ascii="Times New Roman" w:hAnsi="Times New Roman"/>
          <w:sz w:val="24"/>
          <w:szCs w:val="24"/>
        </w:rPr>
        <w:t xml:space="preserve"> uprawnienia do nauczania historii jako drugiego przedmiotu</w:t>
      </w:r>
      <w:r w:rsidR="001C0808" w:rsidRPr="00B04E07">
        <w:rPr>
          <w:rFonts w:ascii="Times New Roman" w:hAnsi="Times New Roman"/>
          <w:sz w:val="24"/>
          <w:szCs w:val="24"/>
        </w:rPr>
        <w:t>.</w:t>
      </w:r>
    </w:p>
    <w:p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1C0808" w:rsidRPr="008977C2" w:rsidRDefault="001C0808" w:rsidP="001C0808">
      <w:pPr>
        <w:numPr>
          <w:ilvl w:val="0"/>
          <w:numId w:val="13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>Profil absolwenta (możliwości związane z rozwojem kariery zawodowej lub kontynuacji kształcenia):</w:t>
      </w:r>
    </w:p>
    <w:p w:rsidR="001C0808" w:rsidRPr="00B04E07" w:rsidRDefault="001C0808" w:rsidP="00B04E07">
      <w:pPr>
        <w:pStyle w:val="Zwykytekst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4E07">
        <w:rPr>
          <w:rFonts w:ascii="Times New Roman" w:hAnsi="Times New Roman"/>
          <w:sz w:val="24"/>
          <w:szCs w:val="24"/>
        </w:rPr>
        <w:t>Ukończenie studiów podyplomowych</w:t>
      </w:r>
      <w:r w:rsidR="007B1E36" w:rsidRPr="00B04E07">
        <w:rPr>
          <w:rFonts w:ascii="Times New Roman" w:hAnsi="Times New Roman"/>
          <w:sz w:val="24"/>
          <w:szCs w:val="24"/>
        </w:rPr>
        <w:t xml:space="preserve"> </w:t>
      </w:r>
      <w:r w:rsidRPr="00B04E07">
        <w:rPr>
          <w:rFonts w:ascii="Times New Roman" w:hAnsi="Times New Roman"/>
          <w:sz w:val="24"/>
          <w:szCs w:val="24"/>
        </w:rPr>
        <w:t>w szczególności oznacza osiągnięcie wszystkich zakładanych efektów uczenia się.</w:t>
      </w:r>
    </w:p>
    <w:p w:rsidR="004E5CB2" w:rsidRPr="00B04E07" w:rsidRDefault="00BB4CAB" w:rsidP="00B04E07">
      <w:pPr>
        <w:pStyle w:val="Zwykytekst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4E07">
        <w:rPr>
          <w:rFonts w:ascii="Times New Roman" w:hAnsi="Times New Roman"/>
          <w:sz w:val="24"/>
          <w:szCs w:val="24"/>
        </w:rPr>
        <w:t xml:space="preserve">Absolwent Podyplomowych Studiów Historii posiada rozległą wiedzę </w:t>
      </w:r>
      <w:r w:rsidR="00EE69A8" w:rsidRPr="00B04E07">
        <w:rPr>
          <w:rFonts w:ascii="Times New Roman" w:hAnsi="Times New Roman"/>
          <w:sz w:val="24"/>
          <w:szCs w:val="24"/>
        </w:rPr>
        <w:t>z zakresu historii (z wszystkich epok historycznych), zarówno z historii powszechnej, jak i Polski, państw sąsiednich oraz Pomorza. W trakcie zajęć poruszane są zagadnienia z historii politycznej, s</w:t>
      </w:r>
      <w:r w:rsidR="00944915" w:rsidRPr="00B04E07">
        <w:rPr>
          <w:rFonts w:ascii="Times New Roman" w:hAnsi="Times New Roman"/>
          <w:sz w:val="24"/>
          <w:szCs w:val="24"/>
        </w:rPr>
        <w:t>połecznej, gospodarczej, kultury, ale także z zakresu przygotowania teoretycznego i warsztatowego</w:t>
      </w:r>
      <w:r w:rsidR="00EE69A8" w:rsidRPr="00B04E07">
        <w:rPr>
          <w:rFonts w:ascii="Times New Roman" w:hAnsi="Times New Roman"/>
          <w:sz w:val="24"/>
          <w:szCs w:val="24"/>
        </w:rPr>
        <w:t>.</w:t>
      </w:r>
      <w:r w:rsidR="001F29DB" w:rsidRPr="00B04E07">
        <w:rPr>
          <w:rFonts w:ascii="Times New Roman" w:hAnsi="Times New Roman"/>
          <w:sz w:val="24"/>
          <w:szCs w:val="24"/>
        </w:rPr>
        <w:t xml:space="preserve"> W rezultacie a</w:t>
      </w:r>
      <w:r w:rsidR="00BC78F8" w:rsidRPr="00B04E07">
        <w:rPr>
          <w:rFonts w:ascii="Times New Roman" w:hAnsi="Times New Roman"/>
          <w:sz w:val="24"/>
          <w:szCs w:val="24"/>
        </w:rPr>
        <w:t xml:space="preserve">bsolwent Podyplomowych Studiów Historii </w:t>
      </w:r>
      <w:r w:rsidR="004E5CB2" w:rsidRPr="00B04E07">
        <w:rPr>
          <w:rFonts w:ascii="Times New Roman" w:hAnsi="Times New Roman"/>
          <w:sz w:val="24"/>
          <w:szCs w:val="24"/>
        </w:rPr>
        <w:t xml:space="preserve">jest </w:t>
      </w:r>
      <w:r w:rsidR="001F29DB" w:rsidRPr="00B04E07">
        <w:rPr>
          <w:rFonts w:ascii="Times New Roman" w:hAnsi="Times New Roman"/>
          <w:sz w:val="24"/>
          <w:szCs w:val="24"/>
        </w:rPr>
        <w:t xml:space="preserve">wszechstronnie </w:t>
      </w:r>
      <w:r w:rsidR="004E5CB2" w:rsidRPr="00B04E07">
        <w:rPr>
          <w:rFonts w:ascii="Times New Roman" w:hAnsi="Times New Roman"/>
          <w:sz w:val="24"/>
          <w:szCs w:val="24"/>
        </w:rPr>
        <w:t>przygotowany do pracy w sektorach wymagających pogłębionej wiedzy historycznej, przykładowo w turystyce, w tym w biurach podróży, agencjach turystycznych, ośrodkach wypoczynkowych, w organach samorządowych i administracji państwowej, w organizacjach społecznych, zwłaszcza zajmujących się szeroko pojętym dziedzictwem narodowym, jego ochroną i promocją.</w:t>
      </w:r>
    </w:p>
    <w:p w:rsidR="004E5CB2" w:rsidRPr="00B04E07" w:rsidRDefault="004E5CB2" w:rsidP="00B04E07">
      <w:pPr>
        <w:pStyle w:val="Zwykytekst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4E07">
        <w:rPr>
          <w:rFonts w:ascii="Times New Roman" w:hAnsi="Times New Roman"/>
          <w:sz w:val="24"/>
          <w:szCs w:val="24"/>
        </w:rPr>
        <w:t>Absolwent posiadający przygotowanie pedagogiczne oraz uprawnienia do nauczania pierwszego przedmiotu uzyska uprawnienia do nauczania historii jako drugiego przedmiotu. Umożliwi mu to pracę w szkołach wszystkich szczebli.</w:t>
      </w:r>
    </w:p>
    <w:p w:rsidR="001C0808" w:rsidRPr="008977C2" w:rsidRDefault="001C0808" w:rsidP="001C0808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1C0808" w:rsidRPr="00A35929" w:rsidRDefault="001C0808" w:rsidP="001C0808">
      <w:pPr>
        <w:numPr>
          <w:ilvl w:val="0"/>
          <w:numId w:val="13"/>
        </w:numPr>
        <w:spacing w:line="276" w:lineRule="auto"/>
        <w:ind w:left="709" w:hanging="283"/>
        <w:rPr>
          <w:b/>
        </w:rPr>
      </w:pPr>
      <w:r w:rsidRPr="00A35929">
        <w:rPr>
          <w:b/>
        </w:rPr>
        <w:t xml:space="preserve">Związek z </w:t>
      </w:r>
      <w:r w:rsidRPr="00A35929">
        <w:rPr>
          <w:b/>
          <w:i/>
        </w:rPr>
        <w:t>Misją</w:t>
      </w:r>
      <w:r w:rsidRPr="00A35929">
        <w:rPr>
          <w:b/>
        </w:rPr>
        <w:t xml:space="preserve"> Uniwersytetu Gdańskiego i jego </w:t>
      </w:r>
      <w:r w:rsidRPr="00A35929">
        <w:rPr>
          <w:b/>
          <w:i/>
        </w:rPr>
        <w:t>Strategią rozwoju</w:t>
      </w:r>
      <w:r w:rsidRPr="00A35929">
        <w:rPr>
          <w:b/>
        </w:rPr>
        <w:t xml:space="preserve">: </w:t>
      </w:r>
    </w:p>
    <w:p w:rsidR="008C70F0" w:rsidRPr="00B04E07" w:rsidRDefault="008C70F0" w:rsidP="008322F2">
      <w:pPr>
        <w:pStyle w:val="Zwykytekst"/>
        <w:spacing w:line="276" w:lineRule="auto"/>
        <w:ind w:left="709"/>
        <w:jc w:val="both"/>
        <w:rPr>
          <w:sz w:val="22"/>
          <w:szCs w:val="22"/>
        </w:rPr>
      </w:pPr>
      <w:r w:rsidRPr="00B04E07">
        <w:rPr>
          <w:rFonts w:ascii="Times New Roman" w:hAnsi="Times New Roman"/>
          <w:sz w:val="24"/>
          <w:szCs w:val="24"/>
        </w:rPr>
        <w:t>Podyplomowe Studia Historii są realizacją ujętego w Strategii Uniwersytetu Gdańskiego do roku 2020 zadania ścisłej współpracy Uniwersytetu z otoczeniem gospodarczym i społecznym Pomorza, zorientowanej na obopólne korzyści w wymiarze intelektualnym, kulturowym, gospodarczym i społecznym. Do zadań Uniwersytetu należy dbałość o rozwój i promowanie nauki wśród mieszkańców Pomorza oraz kształtowanie oferty edukacyjnej pod kątem regionalnego rynku pracy i potrzeb instytucji Pomorza. Podyplomowe Studia Historii, szerząc wiedzę o przeszłości, w tym przeszłości Pomorza, służą poszerzaniu kompetencji i umiejętności uczestników</w:t>
      </w:r>
      <w:r w:rsidR="008322F2" w:rsidRPr="00B04E07">
        <w:rPr>
          <w:rFonts w:ascii="Times New Roman" w:hAnsi="Times New Roman"/>
          <w:sz w:val="24"/>
          <w:szCs w:val="24"/>
        </w:rPr>
        <w:t xml:space="preserve">, umożliwiając im podnoszenie poziomu wiedzy w ślad za najnowszymi </w:t>
      </w:r>
      <w:r w:rsidR="008322F2" w:rsidRPr="00B04E07">
        <w:rPr>
          <w:rFonts w:ascii="Times New Roman" w:hAnsi="Times New Roman"/>
          <w:sz w:val="24"/>
          <w:szCs w:val="24"/>
        </w:rPr>
        <w:lastRenderedPageBreak/>
        <w:t>osiągnięciami nauki, przyczyniając się do uelastycznienia procesu kształcenia w kontekście zarówno doboru zakresu wiedzy, jak i form jej przekazywania. Ponadto w procesie kształcenia na Podyplomowych Studiach Historii uczestnicy rozwijają wiedzę</w:t>
      </w:r>
      <w:r w:rsidR="008322F2">
        <w:rPr>
          <w:rFonts w:ascii="Times New Roman" w:hAnsi="Times New Roman"/>
          <w:i/>
          <w:sz w:val="24"/>
          <w:szCs w:val="24"/>
        </w:rPr>
        <w:t xml:space="preserve"> </w:t>
      </w:r>
      <w:r w:rsidR="008322F2" w:rsidRPr="00B04E07">
        <w:rPr>
          <w:rFonts w:ascii="Times New Roman" w:hAnsi="Times New Roman"/>
          <w:sz w:val="24"/>
          <w:szCs w:val="24"/>
        </w:rPr>
        <w:t>związaną z dziedzictwem historycznym Polski i Pomorza, a także ochroną i promocja tego dziedzictwa.</w:t>
      </w:r>
      <w:r w:rsidRPr="00B04E07">
        <w:rPr>
          <w:sz w:val="22"/>
          <w:szCs w:val="22"/>
        </w:rPr>
        <w:t xml:space="preserve"> </w:t>
      </w:r>
    </w:p>
    <w:p w:rsidR="001C0808" w:rsidRPr="00815B56" w:rsidRDefault="001C0808" w:rsidP="001C0808">
      <w:pPr>
        <w:spacing w:line="276" w:lineRule="auto"/>
        <w:ind w:left="709"/>
        <w:rPr>
          <w:i/>
          <w:highlight w:val="yellow"/>
        </w:rPr>
      </w:pPr>
    </w:p>
    <w:p w:rsidR="001C0808" w:rsidRPr="008977C2" w:rsidRDefault="001C0808" w:rsidP="001C0808">
      <w:pPr>
        <w:numPr>
          <w:ilvl w:val="0"/>
          <w:numId w:val="15"/>
        </w:numPr>
        <w:spacing w:line="276" w:lineRule="auto"/>
        <w:ind w:left="709" w:hanging="283"/>
        <w:rPr>
          <w:b/>
        </w:rPr>
      </w:pPr>
      <w:r w:rsidRPr="008977C2">
        <w:rPr>
          <w:b/>
        </w:rPr>
        <w:t>Kadra dydaktyczna studiów podyplomowych</w:t>
      </w:r>
    </w:p>
    <w:p w:rsidR="001C0808" w:rsidRPr="003A0C28" w:rsidRDefault="00944915" w:rsidP="003A0C28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A0C28">
        <w:rPr>
          <w:rFonts w:ascii="Times New Roman" w:hAnsi="Times New Roman"/>
          <w:bCs/>
          <w:iCs/>
          <w:sz w:val="24"/>
          <w:szCs w:val="24"/>
        </w:rPr>
        <w:t xml:space="preserve">Kadrę dydaktyczną Podyplomowych Studiów Historii </w:t>
      </w:r>
      <w:r w:rsidR="00470E6A" w:rsidRPr="003A0C28">
        <w:rPr>
          <w:rFonts w:ascii="Times New Roman" w:hAnsi="Times New Roman"/>
          <w:bCs/>
          <w:iCs/>
          <w:sz w:val="24"/>
          <w:szCs w:val="24"/>
        </w:rPr>
        <w:t>stanowią pracownicy Instytut</w:t>
      </w:r>
      <w:r w:rsidR="001D0FC6" w:rsidRPr="003A0C28">
        <w:rPr>
          <w:rFonts w:ascii="Times New Roman" w:hAnsi="Times New Roman"/>
          <w:bCs/>
          <w:iCs/>
          <w:sz w:val="24"/>
          <w:szCs w:val="24"/>
        </w:rPr>
        <w:t>u</w:t>
      </w:r>
      <w:r w:rsidR="00470E6A" w:rsidRPr="003A0C28">
        <w:rPr>
          <w:rFonts w:ascii="Times New Roman" w:hAnsi="Times New Roman"/>
          <w:bCs/>
          <w:iCs/>
          <w:sz w:val="24"/>
          <w:szCs w:val="24"/>
        </w:rPr>
        <w:t xml:space="preserve"> Historii UG. Poszczególne przedmioty realizowane są przez wykładowców prowadzących badania naukowe w d</w:t>
      </w:r>
      <w:r w:rsidR="001D0FC6" w:rsidRPr="003A0C28">
        <w:rPr>
          <w:rFonts w:ascii="Times New Roman" w:hAnsi="Times New Roman"/>
          <w:bCs/>
          <w:iCs/>
          <w:sz w:val="24"/>
          <w:szCs w:val="24"/>
        </w:rPr>
        <w:t>yscyplinie historia w</w:t>
      </w:r>
      <w:r w:rsidR="00470E6A" w:rsidRPr="003A0C28">
        <w:rPr>
          <w:rFonts w:ascii="Times New Roman" w:hAnsi="Times New Roman"/>
          <w:bCs/>
          <w:iCs/>
          <w:sz w:val="24"/>
          <w:szCs w:val="24"/>
        </w:rPr>
        <w:t xml:space="preserve"> obszarze </w:t>
      </w:r>
      <w:r w:rsidR="001D0FC6" w:rsidRPr="003A0C28">
        <w:rPr>
          <w:rFonts w:ascii="Times New Roman" w:hAnsi="Times New Roman"/>
          <w:bCs/>
          <w:iCs/>
          <w:sz w:val="24"/>
          <w:szCs w:val="24"/>
        </w:rPr>
        <w:t>odpowiadającym prowadzonym zajęciom. Z</w:t>
      </w:r>
      <w:r w:rsidR="00470E6A" w:rsidRPr="003A0C28">
        <w:rPr>
          <w:rFonts w:ascii="Times New Roman" w:hAnsi="Times New Roman"/>
          <w:bCs/>
          <w:iCs/>
          <w:sz w:val="24"/>
          <w:szCs w:val="24"/>
        </w:rPr>
        <w:t>godnie z</w:t>
      </w:r>
      <w:r w:rsidR="001D0FC6" w:rsidRPr="003A0C28">
        <w:rPr>
          <w:rFonts w:ascii="Times New Roman" w:hAnsi="Times New Roman"/>
          <w:bCs/>
          <w:iCs/>
          <w:sz w:val="24"/>
          <w:szCs w:val="24"/>
        </w:rPr>
        <w:t xml:space="preserve"> Rozporządzeniem Ministra Nauki i Szkolnictwa Wyższego z dnia 25 lipca 2019 r. w sprawie standardu kształcenia przygotowującego do wykonywania zawodu nauczyciela cz. II, Osoby prowadzące kształcenie, p. 4, </w:t>
      </w:r>
      <w:r w:rsidR="008322F2" w:rsidRPr="003A0C28">
        <w:rPr>
          <w:rFonts w:ascii="Times New Roman" w:hAnsi="Times New Roman"/>
          <w:bCs/>
          <w:iCs/>
          <w:sz w:val="24"/>
          <w:szCs w:val="24"/>
        </w:rPr>
        <w:t xml:space="preserve">na Podyplomowych Studiach Historii </w:t>
      </w:r>
      <w:r w:rsidR="001D0FC6" w:rsidRPr="003A0C28">
        <w:rPr>
          <w:rFonts w:ascii="Times New Roman" w:hAnsi="Times New Roman"/>
          <w:bCs/>
          <w:iCs/>
          <w:sz w:val="24"/>
          <w:szCs w:val="24"/>
        </w:rPr>
        <w:t xml:space="preserve">w kształceniu przygotowującym do wykonywania zawodu nauczyciela </w:t>
      </w:r>
      <w:r w:rsidR="009A4E5B" w:rsidRPr="003A0C28">
        <w:rPr>
          <w:rFonts w:ascii="Times New Roman" w:hAnsi="Times New Roman"/>
          <w:bCs/>
          <w:iCs/>
          <w:sz w:val="24"/>
          <w:szCs w:val="24"/>
        </w:rPr>
        <w:t>biorą udział wyłącznie osoby uczestniczące w kształceniu przygotowującym do wykonywania zawodu nauczyciela, prowadzonym na Wydziale Historycznym w ramach studiów pierwszego lub drugiego stopnia na kierunku Historia. Ponad 50% prowadzących to osoby posiadające co najmniej stopień naukowy doktora habilitowanego.</w:t>
      </w:r>
    </w:p>
    <w:p w:rsidR="001C0808" w:rsidRPr="008977C2" w:rsidRDefault="001C0808" w:rsidP="001C0808">
      <w:pPr>
        <w:spacing w:line="276" w:lineRule="auto"/>
        <w:ind w:left="709"/>
        <w:jc w:val="both"/>
        <w:rPr>
          <w:i/>
        </w:rPr>
      </w:pPr>
    </w:p>
    <w:p w:rsidR="001C0808" w:rsidRPr="008977C2" w:rsidRDefault="001C0808" w:rsidP="00721753">
      <w:pPr>
        <w:numPr>
          <w:ilvl w:val="0"/>
          <w:numId w:val="15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 xml:space="preserve">Dokumentacja dotycząca programu </w:t>
      </w:r>
      <w:r w:rsidR="00721753" w:rsidRPr="008977C2">
        <w:rPr>
          <w:b/>
        </w:rPr>
        <w:t>studiów podyplomowych</w:t>
      </w:r>
      <w:r w:rsidRPr="008977C2">
        <w:rPr>
          <w:b/>
        </w:rPr>
        <w:t xml:space="preserve"> i sposobów jego realizacji</w:t>
      </w:r>
    </w:p>
    <w:p w:rsidR="001C0808" w:rsidRPr="003A0C28" w:rsidRDefault="001C0808" w:rsidP="003A0C28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A0C28">
        <w:rPr>
          <w:rFonts w:ascii="Times New Roman" w:hAnsi="Times New Roman"/>
          <w:bCs/>
          <w:sz w:val="24"/>
          <w:szCs w:val="24"/>
        </w:rPr>
        <w:t>Dokumentację dotyczącą programu i sposobów jego realizacji na studiach podyplomowych stanowi:</w:t>
      </w:r>
    </w:p>
    <w:p w:rsidR="001C0808" w:rsidRPr="003A0C28" w:rsidRDefault="001C0808" w:rsidP="003A0C28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A0C28">
        <w:rPr>
          <w:rFonts w:ascii="Times New Roman" w:hAnsi="Times New Roman"/>
          <w:bCs/>
          <w:sz w:val="24"/>
          <w:szCs w:val="24"/>
        </w:rPr>
        <w:t>1)</w:t>
      </w:r>
      <w:r w:rsidRPr="003A0C2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A0C28">
        <w:rPr>
          <w:rFonts w:ascii="Times New Roman" w:hAnsi="Times New Roman"/>
          <w:bCs/>
          <w:sz w:val="24"/>
          <w:szCs w:val="24"/>
        </w:rPr>
        <w:t>opis zakładanych efektów uczenia się</w:t>
      </w:r>
      <w:r w:rsidR="00B04E07" w:rsidRPr="003A0C28">
        <w:rPr>
          <w:rFonts w:ascii="Times New Roman" w:hAnsi="Times New Roman"/>
          <w:bCs/>
          <w:sz w:val="24"/>
          <w:szCs w:val="24"/>
        </w:rPr>
        <w:t xml:space="preserve"> – w załączniku;</w:t>
      </w:r>
    </w:p>
    <w:p w:rsidR="001C0808" w:rsidRPr="003A0C28" w:rsidRDefault="001C0808" w:rsidP="003A0C28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A0C28">
        <w:rPr>
          <w:rFonts w:ascii="Times New Roman" w:hAnsi="Times New Roman"/>
          <w:bCs/>
          <w:sz w:val="24"/>
          <w:szCs w:val="24"/>
        </w:rPr>
        <w:t>2) opis procesu kształcenia prowadzący do osiągnięcia zakładanych efektów uczenia się, wraz z przypisanymi do poszczególnych modułów zajęć punktami ECTS – w formie sylabusów;</w:t>
      </w:r>
    </w:p>
    <w:p w:rsidR="001C0808" w:rsidRPr="003A0C28" w:rsidRDefault="001C0808" w:rsidP="003A0C28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A0C28">
        <w:rPr>
          <w:rFonts w:ascii="Times New Roman" w:hAnsi="Times New Roman"/>
          <w:bCs/>
          <w:sz w:val="24"/>
          <w:szCs w:val="24"/>
        </w:rPr>
        <w:t xml:space="preserve">3) </w:t>
      </w:r>
      <w:r w:rsidR="000F19DB" w:rsidRPr="003A0C28">
        <w:rPr>
          <w:rFonts w:ascii="Times New Roman" w:hAnsi="Times New Roman"/>
          <w:bCs/>
          <w:sz w:val="24"/>
          <w:szCs w:val="24"/>
        </w:rPr>
        <w:t>wykaz zajęć realizowanych w poszczególnych semestrach wraz z informacją o liczbie godzin zajęć</w:t>
      </w:r>
      <w:r w:rsidR="001630C4" w:rsidRPr="003A0C28">
        <w:rPr>
          <w:rFonts w:ascii="Times New Roman" w:hAnsi="Times New Roman"/>
          <w:bCs/>
          <w:sz w:val="24"/>
          <w:szCs w:val="24"/>
        </w:rPr>
        <w:t xml:space="preserve"> (w podziale na zajęcia teoretyczne i praktyczne)</w:t>
      </w:r>
      <w:r w:rsidR="000F19DB" w:rsidRPr="003A0C28">
        <w:rPr>
          <w:rFonts w:ascii="Times New Roman" w:hAnsi="Times New Roman"/>
          <w:bCs/>
          <w:sz w:val="24"/>
          <w:szCs w:val="24"/>
        </w:rPr>
        <w:t xml:space="preserve"> i przypisanych do nich punktach ECTS – w formie planu</w:t>
      </w:r>
      <w:r w:rsidR="00B04E07" w:rsidRPr="003A0C28">
        <w:rPr>
          <w:rFonts w:ascii="Times New Roman" w:hAnsi="Times New Roman"/>
          <w:bCs/>
          <w:sz w:val="24"/>
          <w:szCs w:val="24"/>
        </w:rPr>
        <w:t>, w załączniku.</w:t>
      </w:r>
    </w:p>
    <w:p w:rsidR="001C0808" w:rsidRPr="008977C2" w:rsidRDefault="001C0808" w:rsidP="001C0808">
      <w:pPr>
        <w:spacing w:line="276" w:lineRule="auto"/>
        <w:ind w:left="709"/>
        <w:jc w:val="both"/>
        <w:rPr>
          <w:i/>
        </w:rPr>
      </w:pPr>
    </w:p>
    <w:p w:rsidR="001C0808" w:rsidRPr="008977C2" w:rsidRDefault="001C0808" w:rsidP="001C0808">
      <w:pPr>
        <w:numPr>
          <w:ilvl w:val="0"/>
          <w:numId w:val="15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>Zasoby materialne – infrastruktura dydaktyczna</w:t>
      </w:r>
    </w:p>
    <w:p w:rsidR="008322F2" w:rsidRPr="003A0C28" w:rsidRDefault="008322F2" w:rsidP="003A0C28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A0C28">
        <w:rPr>
          <w:rFonts w:ascii="Times New Roman" w:hAnsi="Times New Roman"/>
          <w:bCs/>
          <w:iCs/>
          <w:sz w:val="24"/>
          <w:szCs w:val="24"/>
        </w:rPr>
        <w:t>Podyplomowe Studia Historii korzystają z pomieszczeń Instytutu Historii</w:t>
      </w:r>
      <w:r w:rsidR="00B04E07" w:rsidRPr="003A0C2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A0C28">
        <w:rPr>
          <w:rFonts w:ascii="Times New Roman" w:hAnsi="Times New Roman"/>
          <w:bCs/>
          <w:iCs/>
          <w:sz w:val="24"/>
          <w:szCs w:val="24"/>
        </w:rPr>
        <w:t xml:space="preserve">w budynku Wydziału Historycznego przy ulicy Wita Stwosza 55. Budynek ten jest współużytkowany przez WH i Wydział Filologiczny. Aktualnie IH ma do dyspozycji między innymi 2 aule (jedna do wyłącznej dyspozycji o pow. </w:t>
      </w:r>
      <w:smartTag w:uri="urn:schemas-microsoft-com:office:smarttags" w:element="metricconverter">
        <w:smartTagPr>
          <w:attr w:name="ProductID" w:val="89,80 m2"/>
        </w:smartTagPr>
        <w:r w:rsidRPr="003A0C28">
          <w:rPr>
            <w:rFonts w:ascii="Times New Roman" w:hAnsi="Times New Roman"/>
            <w:bCs/>
            <w:iCs/>
            <w:sz w:val="24"/>
            <w:szCs w:val="24"/>
          </w:rPr>
          <w:t>89,80 m2</w:t>
        </w:r>
      </w:smartTag>
      <w:r w:rsidRPr="003A0C28">
        <w:rPr>
          <w:rFonts w:ascii="Times New Roman" w:hAnsi="Times New Roman"/>
          <w:bCs/>
          <w:iCs/>
          <w:sz w:val="24"/>
          <w:szCs w:val="24"/>
        </w:rPr>
        <w:t>, jedna współdzielona z Wydziałem Filologicznym), 15 sal dydaktycznyc</w:t>
      </w:r>
      <w:r w:rsidR="00B04E07" w:rsidRPr="003A0C28">
        <w:rPr>
          <w:rFonts w:ascii="Times New Roman" w:hAnsi="Times New Roman"/>
          <w:bCs/>
          <w:iCs/>
          <w:sz w:val="24"/>
          <w:szCs w:val="24"/>
        </w:rPr>
        <w:t>h o zróżnicowanej powierzchni (</w:t>
      </w:r>
      <w:r w:rsidRPr="003A0C28">
        <w:rPr>
          <w:rFonts w:ascii="Times New Roman" w:hAnsi="Times New Roman"/>
          <w:bCs/>
          <w:iCs/>
          <w:sz w:val="24"/>
          <w:szCs w:val="24"/>
        </w:rPr>
        <w:t xml:space="preserve">od </w:t>
      </w:r>
      <w:smartTag w:uri="urn:schemas-microsoft-com:office:smarttags" w:element="metricconverter">
        <w:smartTagPr>
          <w:attr w:name="ProductID" w:val="34,2 m2"/>
        </w:smartTagPr>
        <w:r w:rsidRPr="003A0C28">
          <w:rPr>
            <w:rFonts w:ascii="Times New Roman" w:hAnsi="Times New Roman"/>
            <w:bCs/>
            <w:iCs/>
            <w:sz w:val="24"/>
            <w:szCs w:val="24"/>
          </w:rPr>
          <w:t>34,2 m2</w:t>
        </w:r>
      </w:smartTag>
      <w:r w:rsidRPr="003A0C28">
        <w:rPr>
          <w:rFonts w:ascii="Times New Roman" w:hAnsi="Times New Roman"/>
          <w:bCs/>
          <w:iCs/>
          <w:sz w:val="24"/>
          <w:szCs w:val="24"/>
        </w:rPr>
        <w:t xml:space="preserve"> po </w:t>
      </w:r>
      <w:smartTag w:uri="urn:schemas-microsoft-com:office:smarttags" w:element="metricconverter">
        <w:smartTagPr>
          <w:attr w:name="ProductID" w:val="70,2 m2"/>
        </w:smartTagPr>
        <w:r w:rsidRPr="003A0C28">
          <w:rPr>
            <w:rFonts w:ascii="Times New Roman" w:hAnsi="Times New Roman"/>
            <w:bCs/>
            <w:iCs/>
            <w:sz w:val="24"/>
            <w:szCs w:val="24"/>
          </w:rPr>
          <w:t>70,2 m2</w:t>
        </w:r>
      </w:smartTag>
      <w:r w:rsidRPr="003A0C28">
        <w:rPr>
          <w:rFonts w:ascii="Times New Roman" w:hAnsi="Times New Roman"/>
          <w:bCs/>
          <w:iCs/>
          <w:sz w:val="24"/>
          <w:szCs w:val="24"/>
        </w:rPr>
        <w:t>),</w:t>
      </w:r>
      <w:r w:rsidR="00B04E07" w:rsidRPr="003A0C2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A0C28">
        <w:rPr>
          <w:rFonts w:ascii="Times New Roman" w:hAnsi="Times New Roman"/>
          <w:bCs/>
          <w:iCs/>
          <w:sz w:val="24"/>
          <w:szCs w:val="24"/>
        </w:rPr>
        <w:t xml:space="preserve">23 pokoje kadry naukowej o zróżnicowanej powierzchni ( od </w:t>
      </w:r>
      <w:smartTag w:uri="urn:schemas-microsoft-com:office:smarttags" w:element="metricconverter">
        <w:smartTagPr>
          <w:attr w:name="ProductID" w:val="16,7 m2"/>
        </w:smartTagPr>
        <w:r w:rsidRPr="003A0C28">
          <w:rPr>
            <w:rFonts w:ascii="Times New Roman" w:hAnsi="Times New Roman"/>
            <w:bCs/>
            <w:iCs/>
            <w:sz w:val="24"/>
            <w:szCs w:val="24"/>
          </w:rPr>
          <w:t>16,7 m2</w:t>
        </w:r>
      </w:smartTag>
      <w:r w:rsidRPr="003A0C28">
        <w:rPr>
          <w:rFonts w:ascii="Times New Roman" w:hAnsi="Times New Roman"/>
          <w:bCs/>
          <w:iCs/>
          <w:sz w:val="24"/>
          <w:szCs w:val="24"/>
        </w:rPr>
        <w:t xml:space="preserve"> po </w:t>
      </w:r>
      <w:smartTag w:uri="urn:schemas-microsoft-com:office:smarttags" w:element="metricconverter">
        <w:smartTagPr>
          <w:attr w:name="ProductID" w:val="34,2 m2"/>
        </w:smartTagPr>
        <w:r w:rsidRPr="003A0C28">
          <w:rPr>
            <w:rFonts w:ascii="Times New Roman" w:hAnsi="Times New Roman"/>
            <w:bCs/>
            <w:iCs/>
            <w:sz w:val="24"/>
            <w:szCs w:val="24"/>
          </w:rPr>
          <w:t>34,2 m2</w:t>
        </w:r>
      </w:smartTag>
      <w:r w:rsidRPr="003A0C28">
        <w:rPr>
          <w:rFonts w:ascii="Times New Roman" w:hAnsi="Times New Roman"/>
          <w:bCs/>
          <w:iCs/>
          <w:sz w:val="24"/>
          <w:szCs w:val="24"/>
        </w:rPr>
        <w:t xml:space="preserve">), 2 pokoje przeznaczone dla dyrekcji i sekretariatu IH o łącznej powierzchni </w:t>
      </w:r>
      <w:smartTag w:uri="urn:schemas-microsoft-com:office:smarttags" w:element="metricconverter">
        <w:smartTagPr>
          <w:attr w:name="ProductID" w:val="74,7 m2"/>
        </w:smartTagPr>
        <w:r w:rsidRPr="003A0C28">
          <w:rPr>
            <w:rFonts w:ascii="Times New Roman" w:hAnsi="Times New Roman"/>
            <w:bCs/>
            <w:iCs/>
            <w:sz w:val="24"/>
            <w:szCs w:val="24"/>
          </w:rPr>
          <w:t>74,7 m2</w:t>
        </w:r>
      </w:smartTag>
      <w:r w:rsidRPr="003A0C28">
        <w:rPr>
          <w:rFonts w:ascii="Times New Roman" w:hAnsi="Times New Roman"/>
          <w:bCs/>
          <w:iCs/>
          <w:sz w:val="24"/>
          <w:szCs w:val="24"/>
        </w:rPr>
        <w:t xml:space="preserve">. Powyższą bazę lokalową uzupełniają pomieszczenia władz WH i dziekanatu oraz pokoje administracyjno-techniczne przeznaczone na przechowywanie sprzętu multimedialnego i obsługę techniczno-komputerową WH i IH. </w:t>
      </w:r>
      <w:r w:rsidR="00B04E07" w:rsidRPr="003A0C28">
        <w:rPr>
          <w:rFonts w:ascii="Times New Roman" w:hAnsi="Times New Roman"/>
          <w:bCs/>
          <w:iCs/>
          <w:sz w:val="24"/>
          <w:szCs w:val="24"/>
        </w:rPr>
        <w:t xml:space="preserve">Sale dydaktyczne są wyposażone w sprzęt komputerowy oraz </w:t>
      </w:r>
      <w:r w:rsidR="00B04E07" w:rsidRPr="003A0C28">
        <w:rPr>
          <w:rFonts w:ascii="Times New Roman" w:hAnsi="Times New Roman"/>
          <w:bCs/>
          <w:iCs/>
          <w:sz w:val="24"/>
          <w:szCs w:val="24"/>
        </w:rPr>
        <w:lastRenderedPageBreak/>
        <w:t>rzutniki multimedialne. W razie potrzeby istnieje możliwość skorzystania z sali komputerowej z 23 komputerami stacjonarnymi. Ponadto słuchacze Podyplomowych Studiów Historii mają możliwość korzystania z zasobów Biblioteki UG, w tym Biblioteki Humanistycznej znajdującej się w budynku Wydziału Historycznego.</w:t>
      </w:r>
    </w:p>
    <w:p w:rsidR="001C0808" w:rsidRPr="003A0C28" w:rsidRDefault="001C0808" w:rsidP="003A0C28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C0808" w:rsidRPr="008977C2" w:rsidRDefault="00CE6BC8" w:rsidP="001C0808">
      <w:pPr>
        <w:numPr>
          <w:ilvl w:val="0"/>
          <w:numId w:val="16"/>
        </w:numPr>
        <w:spacing w:line="276" w:lineRule="auto"/>
        <w:ind w:left="709" w:hanging="283"/>
        <w:jc w:val="both"/>
        <w:rPr>
          <w:b/>
        </w:rPr>
      </w:pPr>
      <w:r>
        <w:rPr>
          <w:b/>
        </w:rPr>
        <w:t>Działania</w:t>
      </w:r>
      <w:r w:rsidR="001C0808" w:rsidRPr="008977C2">
        <w:rPr>
          <w:b/>
        </w:rPr>
        <w:t xml:space="preserve"> związan</w:t>
      </w:r>
      <w:r>
        <w:rPr>
          <w:b/>
        </w:rPr>
        <w:t>e</w:t>
      </w:r>
      <w:r w:rsidR="001C0808" w:rsidRPr="008977C2">
        <w:rPr>
          <w:b/>
        </w:rPr>
        <w:t xml:space="preserve"> z zapewniani</w:t>
      </w:r>
      <w:r>
        <w:rPr>
          <w:b/>
        </w:rPr>
        <w:t>em</w:t>
      </w:r>
      <w:r w:rsidR="001C0808" w:rsidRPr="008977C2">
        <w:rPr>
          <w:b/>
        </w:rPr>
        <w:t xml:space="preserve"> jakości kształcenia: </w:t>
      </w:r>
    </w:p>
    <w:p w:rsidR="003A0C28" w:rsidRPr="003A0C28" w:rsidRDefault="003A0C28" w:rsidP="003A0C28">
      <w:pPr>
        <w:pStyle w:val="Zwykytekst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0C28">
        <w:rPr>
          <w:rFonts w:ascii="Times New Roman" w:hAnsi="Times New Roman"/>
          <w:sz w:val="24"/>
          <w:szCs w:val="24"/>
        </w:rPr>
        <w:t xml:space="preserve">Wewnętrzny system zapewniania jakości kształcenia na Wydziale Historycznym działa na podstawie Uchwały Senatu UG nr 76/09 z dnia 26 listopada 2009 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3A0C28">
        <w:rPr>
          <w:rFonts w:ascii="Times New Roman" w:hAnsi="Times New Roman"/>
          <w:sz w:val="24"/>
          <w:szCs w:val="24"/>
        </w:rPr>
        <w:t xml:space="preserve">w sprawie wprowadzenia wewnętrznego systemu zapewniania jakości kształcenia, Zarządzenia Rektora Uniwersytetu Gdańskiego nr 48/R/10 z dnia 31 maja 2010 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3A0C28">
        <w:rPr>
          <w:rFonts w:ascii="Times New Roman" w:hAnsi="Times New Roman"/>
          <w:sz w:val="24"/>
          <w:szCs w:val="24"/>
        </w:rPr>
        <w:t>w sprawie zasad funkcjonowania Wewnętrznego Systemu Zapewniania Jakości Kształcenia na Uniwersytecie Gdańskim oraz Zarządzenia Rektora Uniwersytetu Gdańskiego nr 49/R/10 z dnia 31 maja 2010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3A0C28">
        <w:rPr>
          <w:rFonts w:ascii="Times New Roman" w:hAnsi="Times New Roman"/>
          <w:sz w:val="24"/>
          <w:szCs w:val="24"/>
        </w:rPr>
        <w:t xml:space="preserve"> w sprawie składu Uczelnianego i Wydziałowych Zespołów do spraw Zapewniania Jakości Kształcenia oraz zakresu powierzanych im zadań</w:t>
      </w:r>
      <w:r>
        <w:rPr>
          <w:rFonts w:ascii="Times New Roman" w:hAnsi="Times New Roman"/>
          <w:sz w:val="24"/>
          <w:szCs w:val="24"/>
        </w:rPr>
        <w:t xml:space="preserve"> (z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  <w:r w:rsidRPr="003A0C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Wydziale Historycznym działa Wydziałowy Zespół ds. Zapewniania Jakości Kształcenia, powołany Zarządzeniem nr 2/16 Dziekana Wydziału Historycznego z dnia 10 listopada 2016 r. oraz Wydziałowy Zespół ds. Oceny Jakości Kształcenia, powołany Zarządzeniem nr 3/16 Dziekana Wydziału Historycznego z dnia 10 listopada 2016 r.</w:t>
      </w:r>
      <w:r w:rsidRPr="003A0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uwagi na powiązanie Podyplomowych Studiów Historii z kierunkiem studiów Historia zmiany w programie Podyplomowych Studiów Historii będą konsultowane z Radą Programową dla kierunku Historia</w:t>
      </w:r>
      <w:r w:rsidR="005609DF">
        <w:rPr>
          <w:rFonts w:ascii="Times New Roman" w:hAnsi="Times New Roman"/>
          <w:sz w:val="24"/>
          <w:szCs w:val="24"/>
        </w:rPr>
        <w:t xml:space="preserve"> i przedstawiane Radzie Dziekana WH, a następnie procedowane zgodnie z przepisami obowiązującymi w UG.</w:t>
      </w:r>
      <w:r>
        <w:rPr>
          <w:rFonts w:ascii="Times New Roman" w:hAnsi="Times New Roman"/>
          <w:sz w:val="24"/>
          <w:szCs w:val="24"/>
        </w:rPr>
        <w:t xml:space="preserve"> Nadzór nad jakością kształcenia prowadzi Dziekan Wydziału Historycznego. </w:t>
      </w:r>
    </w:p>
    <w:p w:rsidR="003A0C28" w:rsidRPr="003A0C28" w:rsidRDefault="003A0C28" w:rsidP="003A0C28">
      <w:pPr>
        <w:pStyle w:val="Zwykytekst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0C28">
        <w:rPr>
          <w:rFonts w:ascii="Times New Roman" w:hAnsi="Times New Roman"/>
          <w:sz w:val="24"/>
          <w:szCs w:val="24"/>
        </w:rPr>
        <w:t xml:space="preserve">W ramach systemu </w:t>
      </w:r>
      <w:r w:rsidR="005609DF">
        <w:rPr>
          <w:rFonts w:ascii="Times New Roman" w:hAnsi="Times New Roman"/>
          <w:sz w:val="24"/>
          <w:szCs w:val="24"/>
        </w:rPr>
        <w:t xml:space="preserve">regularnie po każdym semestrze </w:t>
      </w:r>
      <w:r w:rsidRPr="003A0C28">
        <w:rPr>
          <w:rFonts w:ascii="Times New Roman" w:hAnsi="Times New Roman"/>
          <w:sz w:val="24"/>
          <w:szCs w:val="24"/>
        </w:rPr>
        <w:t>prowad</w:t>
      </w:r>
      <w:r w:rsidR="005609DF">
        <w:rPr>
          <w:rFonts w:ascii="Times New Roman" w:hAnsi="Times New Roman"/>
          <w:sz w:val="24"/>
          <w:szCs w:val="24"/>
        </w:rPr>
        <w:t>zi się ankietyzację</w:t>
      </w:r>
      <w:r w:rsidRPr="003A0C28">
        <w:rPr>
          <w:rFonts w:ascii="Times New Roman" w:hAnsi="Times New Roman"/>
          <w:sz w:val="24"/>
          <w:szCs w:val="24"/>
        </w:rPr>
        <w:t xml:space="preserve"> zajęć. </w:t>
      </w:r>
      <w:r w:rsidR="005609DF">
        <w:rPr>
          <w:rFonts w:ascii="Times New Roman" w:hAnsi="Times New Roman"/>
          <w:sz w:val="24"/>
          <w:szCs w:val="24"/>
        </w:rPr>
        <w:t>Wyniki ankietyzacji są przedstawiane prowadzącym, mogą również służyć jako wskazówka do modyfikacji programu Podyplomowych Studiów Historii.</w:t>
      </w:r>
    </w:p>
    <w:p w:rsidR="001C0808" w:rsidRPr="008977C2" w:rsidRDefault="001C0808" w:rsidP="001C0808">
      <w:pPr>
        <w:pStyle w:val="Nagwek2"/>
        <w:spacing w:before="0" w:beforeAutospacing="0" w:after="0" w:afterAutospacing="0" w:line="276" w:lineRule="auto"/>
        <w:ind w:left="709"/>
        <w:jc w:val="both"/>
        <w:rPr>
          <w:b w:val="0"/>
          <w:i/>
          <w:sz w:val="24"/>
          <w:szCs w:val="24"/>
        </w:rPr>
      </w:pPr>
    </w:p>
    <w:p w:rsidR="001C0808" w:rsidRPr="008977C2" w:rsidRDefault="001C0808" w:rsidP="000C2049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i/>
        </w:rPr>
      </w:pPr>
    </w:p>
    <w:sectPr w:rsidR="001C0808" w:rsidRPr="008977C2" w:rsidSect="00D465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D7" w:rsidRDefault="008F07D7" w:rsidP="00BD73B4">
      <w:r>
        <w:separator/>
      </w:r>
    </w:p>
  </w:endnote>
  <w:endnote w:type="continuationSeparator" w:id="0">
    <w:p w:rsidR="008F07D7" w:rsidRDefault="008F07D7" w:rsidP="00BD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210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905" w:rsidRDefault="004654E6">
        <w:pPr>
          <w:pStyle w:val="Stopka"/>
          <w:jc w:val="right"/>
        </w:pPr>
        <w:r>
          <w:fldChar w:fldCharType="begin"/>
        </w:r>
        <w:r w:rsidR="00573905">
          <w:instrText xml:space="preserve"> PAGE   \* MERGEFORMAT </w:instrText>
        </w:r>
        <w:r>
          <w:fldChar w:fldCharType="separate"/>
        </w:r>
        <w:r w:rsidR="008011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3905" w:rsidRDefault="005739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D7" w:rsidRDefault="008F07D7" w:rsidP="00BD73B4">
      <w:r>
        <w:separator/>
      </w:r>
    </w:p>
  </w:footnote>
  <w:footnote w:type="continuationSeparator" w:id="0">
    <w:p w:rsidR="008F07D7" w:rsidRDefault="008F07D7" w:rsidP="00BD7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A3A"/>
    <w:multiLevelType w:val="hybridMultilevel"/>
    <w:tmpl w:val="B3A2D640"/>
    <w:lvl w:ilvl="0" w:tplc="E3E0AEB4">
      <w:start w:val="1"/>
      <w:numFmt w:val="lowerLetter"/>
      <w:lvlText w:val="%1)"/>
      <w:lvlJc w:val="left"/>
      <w:pPr>
        <w:ind w:left="862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D61E00"/>
    <w:multiLevelType w:val="hybridMultilevel"/>
    <w:tmpl w:val="90208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D17924"/>
    <w:multiLevelType w:val="singleLevel"/>
    <w:tmpl w:val="D818A5C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106B00CC"/>
    <w:multiLevelType w:val="hybridMultilevel"/>
    <w:tmpl w:val="12187DF8"/>
    <w:lvl w:ilvl="0" w:tplc="F25AE600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2B5F"/>
    <w:multiLevelType w:val="hybridMultilevel"/>
    <w:tmpl w:val="8BF0E9C6"/>
    <w:lvl w:ilvl="0" w:tplc="5276F4DE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A4E8E"/>
    <w:multiLevelType w:val="hybridMultilevel"/>
    <w:tmpl w:val="ECEE001E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1B293C52"/>
    <w:multiLevelType w:val="hybridMultilevel"/>
    <w:tmpl w:val="CC964338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>
    <w:nsid w:val="1B8506E2"/>
    <w:multiLevelType w:val="hybridMultilevel"/>
    <w:tmpl w:val="EF621814"/>
    <w:lvl w:ilvl="0" w:tplc="06B6BA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3E03FC"/>
    <w:multiLevelType w:val="hybridMultilevel"/>
    <w:tmpl w:val="D22A11A2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F1EC2"/>
    <w:multiLevelType w:val="hybridMultilevel"/>
    <w:tmpl w:val="4ADAF2C8"/>
    <w:lvl w:ilvl="0" w:tplc="005621D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607D81"/>
    <w:multiLevelType w:val="hybridMultilevel"/>
    <w:tmpl w:val="8DB02382"/>
    <w:lvl w:ilvl="0" w:tplc="2174E9DE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B07911"/>
    <w:multiLevelType w:val="hybridMultilevel"/>
    <w:tmpl w:val="BF3847A6"/>
    <w:lvl w:ilvl="0" w:tplc="0A606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87876"/>
    <w:multiLevelType w:val="hybridMultilevel"/>
    <w:tmpl w:val="2598A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B3CE3"/>
    <w:multiLevelType w:val="hybridMultilevel"/>
    <w:tmpl w:val="A386CFFE"/>
    <w:lvl w:ilvl="0" w:tplc="FC224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66B5"/>
    <w:multiLevelType w:val="hybridMultilevel"/>
    <w:tmpl w:val="B5B2E6DA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F54B5"/>
    <w:multiLevelType w:val="hybridMultilevel"/>
    <w:tmpl w:val="F0D00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66A75"/>
    <w:multiLevelType w:val="hybridMultilevel"/>
    <w:tmpl w:val="8EF4A27E"/>
    <w:lvl w:ilvl="0" w:tplc="E3E0AEB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11CBA"/>
    <w:multiLevelType w:val="hybridMultilevel"/>
    <w:tmpl w:val="C40E0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7356D"/>
    <w:multiLevelType w:val="hybridMultilevel"/>
    <w:tmpl w:val="A4D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A1684"/>
    <w:multiLevelType w:val="hybridMultilevel"/>
    <w:tmpl w:val="E96C79DE"/>
    <w:lvl w:ilvl="0" w:tplc="4CD02884">
      <w:start w:val="2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E803BC"/>
    <w:multiLevelType w:val="hybridMultilevel"/>
    <w:tmpl w:val="F54E4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87A9D"/>
    <w:multiLevelType w:val="hybridMultilevel"/>
    <w:tmpl w:val="BD10B9FE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A089E"/>
    <w:multiLevelType w:val="hybridMultilevel"/>
    <w:tmpl w:val="25F6C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21C92"/>
    <w:multiLevelType w:val="hybridMultilevel"/>
    <w:tmpl w:val="58E49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976C9"/>
    <w:multiLevelType w:val="hybridMultilevel"/>
    <w:tmpl w:val="61EAA8F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E3790E"/>
    <w:multiLevelType w:val="hybridMultilevel"/>
    <w:tmpl w:val="ADD42A38"/>
    <w:lvl w:ilvl="0" w:tplc="005621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50F18"/>
    <w:multiLevelType w:val="hybridMultilevel"/>
    <w:tmpl w:val="EAEAB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00988"/>
    <w:multiLevelType w:val="singleLevel"/>
    <w:tmpl w:val="CC460E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79A03D2B"/>
    <w:multiLevelType w:val="hybridMultilevel"/>
    <w:tmpl w:val="03485A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445E88"/>
    <w:multiLevelType w:val="hybridMultilevel"/>
    <w:tmpl w:val="5AEC79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3"/>
  </w:num>
  <w:num w:numId="5">
    <w:abstractNumId w:val="0"/>
  </w:num>
  <w:num w:numId="6">
    <w:abstractNumId w:val="9"/>
  </w:num>
  <w:num w:numId="7">
    <w:abstractNumId w:val="10"/>
  </w:num>
  <w:num w:numId="8">
    <w:abstractNumId w:val="16"/>
  </w:num>
  <w:num w:numId="9">
    <w:abstractNumId w:val="19"/>
  </w:num>
  <w:num w:numId="10">
    <w:abstractNumId w:val="26"/>
  </w:num>
  <w:num w:numId="11">
    <w:abstractNumId w:val="12"/>
  </w:num>
  <w:num w:numId="12">
    <w:abstractNumId w:val="11"/>
  </w:num>
  <w:num w:numId="13">
    <w:abstractNumId w:val="17"/>
  </w:num>
  <w:num w:numId="14">
    <w:abstractNumId w:val="14"/>
  </w:num>
  <w:num w:numId="15">
    <w:abstractNumId w:val="8"/>
  </w:num>
  <w:num w:numId="16">
    <w:abstractNumId w:val="21"/>
  </w:num>
  <w:num w:numId="17">
    <w:abstractNumId w:val="15"/>
  </w:num>
  <w:num w:numId="18">
    <w:abstractNumId w:val="28"/>
  </w:num>
  <w:num w:numId="19">
    <w:abstractNumId w:val="23"/>
  </w:num>
  <w:num w:numId="20">
    <w:abstractNumId w:val="29"/>
  </w:num>
  <w:num w:numId="21">
    <w:abstractNumId w:val="6"/>
  </w:num>
  <w:num w:numId="22">
    <w:abstractNumId w:val="20"/>
  </w:num>
  <w:num w:numId="23">
    <w:abstractNumId w:val="5"/>
  </w:num>
  <w:num w:numId="24">
    <w:abstractNumId w:val="7"/>
  </w:num>
  <w:num w:numId="25">
    <w:abstractNumId w:val="27"/>
  </w:num>
  <w:num w:numId="26">
    <w:abstractNumId w:val="2"/>
  </w:num>
  <w:num w:numId="27">
    <w:abstractNumId w:val="22"/>
  </w:num>
  <w:num w:numId="28">
    <w:abstractNumId w:val="3"/>
  </w:num>
  <w:num w:numId="29">
    <w:abstractNumId w:val="1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B98"/>
    <w:rsid w:val="0001545B"/>
    <w:rsid w:val="000173DA"/>
    <w:rsid w:val="000214CF"/>
    <w:rsid w:val="0003175B"/>
    <w:rsid w:val="000317D0"/>
    <w:rsid w:val="0003792C"/>
    <w:rsid w:val="00040C1E"/>
    <w:rsid w:val="00055983"/>
    <w:rsid w:val="00080BF4"/>
    <w:rsid w:val="000838E6"/>
    <w:rsid w:val="000852EA"/>
    <w:rsid w:val="0008679E"/>
    <w:rsid w:val="0009008B"/>
    <w:rsid w:val="0009566E"/>
    <w:rsid w:val="000976A5"/>
    <w:rsid w:val="000B7E0D"/>
    <w:rsid w:val="000C2049"/>
    <w:rsid w:val="000C7855"/>
    <w:rsid w:val="000D6996"/>
    <w:rsid w:val="000F19DB"/>
    <w:rsid w:val="00101BA7"/>
    <w:rsid w:val="00116DCF"/>
    <w:rsid w:val="00123DDB"/>
    <w:rsid w:val="00127803"/>
    <w:rsid w:val="00130835"/>
    <w:rsid w:val="00143895"/>
    <w:rsid w:val="00151695"/>
    <w:rsid w:val="00162A54"/>
    <w:rsid w:val="001630C4"/>
    <w:rsid w:val="001728BB"/>
    <w:rsid w:val="001747E3"/>
    <w:rsid w:val="00176053"/>
    <w:rsid w:val="00176E5D"/>
    <w:rsid w:val="001813D4"/>
    <w:rsid w:val="001939E7"/>
    <w:rsid w:val="00194BB5"/>
    <w:rsid w:val="00196D1E"/>
    <w:rsid w:val="001A1563"/>
    <w:rsid w:val="001A4C4A"/>
    <w:rsid w:val="001A5A5A"/>
    <w:rsid w:val="001A7C45"/>
    <w:rsid w:val="001B2239"/>
    <w:rsid w:val="001B3DCC"/>
    <w:rsid w:val="001C0808"/>
    <w:rsid w:val="001C0CCA"/>
    <w:rsid w:val="001C4F22"/>
    <w:rsid w:val="001D0FC6"/>
    <w:rsid w:val="001D3E0F"/>
    <w:rsid w:val="001E3060"/>
    <w:rsid w:val="001F29DB"/>
    <w:rsid w:val="001F348D"/>
    <w:rsid w:val="001F62D4"/>
    <w:rsid w:val="001F7492"/>
    <w:rsid w:val="00200E15"/>
    <w:rsid w:val="002045BD"/>
    <w:rsid w:val="00204605"/>
    <w:rsid w:val="002050B3"/>
    <w:rsid w:val="002050FB"/>
    <w:rsid w:val="0020615A"/>
    <w:rsid w:val="0021161C"/>
    <w:rsid w:val="00222E13"/>
    <w:rsid w:val="0022701B"/>
    <w:rsid w:val="0022706C"/>
    <w:rsid w:val="0022790F"/>
    <w:rsid w:val="002500AE"/>
    <w:rsid w:val="0025233A"/>
    <w:rsid w:val="002540E4"/>
    <w:rsid w:val="002570F2"/>
    <w:rsid w:val="00280270"/>
    <w:rsid w:val="00296449"/>
    <w:rsid w:val="002A0E2A"/>
    <w:rsid w:val="002A65AE"/>
    <w:rsid w:val="002B2FEF"/>
    <w:rsid w:val="002B4EC1"/>
    <w:rsid w:val="002B5932"/>
    <w:rsid w:val="002B5D13"/>
    <w:rsid w:val="002D1589"/>
    <w:rsid w:val="002D1959"/>
    <w:rsid w:val="002E5FA5"/>
    <w:rsid w:val="002E79E3"/>
    <w:rsid w:val="003168C1"/>
    <w:rsid w:val="003256A6"/>
    <w:rsid w:val="00335DC9"/>
    <w:rsid w:val="00344939"/>
    <w:rsid w:val="003675ED"/>
    <w:rsid w:val="00375A19"/>
    <w:rsid w:val="00381B6B"/>
    <w:rsid w:val="00385F50"/>
    <w:rsid w:val="0038651E"/>
    <w:rsid w:val="00391C8F"/>
    <w:rsid w:val="003A0C28"/>
    <w:rsid w:val="003A3DAC"/>
    <w:rsid w:val="003C343E"/>
    <w:rsid w:val="003C58FC"/>
    <w:rsid w:val="003C608A"/>
    <w:rsid w:val="003D28CA"/>
    <w:rsid w:val="003E5C09"/>
    <w:rsid w:val="003F01EC"/>
    <w:rsid w:val="003F090B"/>
    <w:rsid w:val="003F0E12"/>
    <w:rsid w:val="003F1F84"/>
    <w:rsid w:val="003F2B14"/>
    <w:rsid w:val="003F46C3"/>
    <w:rsid w:val="004018C8"/>
    <w:rsid w:val="004049C1"/>
    <w:rsid w:val="00405A8F"/>
    <w:rsid w:val="0040656A"/>
    <w:rsid w:val="004529C8"/>
    <w:rsid w:val="00454DC3"/>
    <w:rsid w:val="004654E6"/>
    <w:rsid w:val="00467F33"/>
    <w:rsid w:val="00470E6A"/>
    <w:rsid w:val="00474DA2"/>
    <w:rsid w:val="00497740"/>
    <w:rsid w:val="00497E86"/>
    <w:rsid w:val="004A07C0"/>
    <w:rsid w:val="004A11D0"/>
    <w:rsid w:val="004B01FF"/>
    <w:rsid w:val="004B0CBB"/>
    <w:rsid w:val="004B64D4"/>
    <w:rsid w:val="004C5619"/>
    <w:rsid w:val="004C7863"/>
    <w:rsid w:val="004E49DD"/>
    <w:rsid w:val="004E5B01"/>
    <w:rsid w:val="004E5CB2"/>
    <w:rsid w:val="004F63DD"/>
    <w:rsid w:val="0050667B"/>
    <w:rsid w:val="005067A7"/>
    <w:rsid w:val="00513717"/>
    <w:rsid w:val="0052649A"/>
    <w:rsid w:val="00535A6C"/>
    <w:rsid w:val="00540B51"/>
    <w:rsid w:val="00557E12"/>
    <w:rsid w:val="005609DF"/>
    <w:rsid w:val="00565009"/>
    <w:rsid w:val="00565BAE"/>
    <w:rsid w:val="00570134"/>
    <w:rsid w:val="00573905"/>
    <w:rsid w:val="00574DA1"/>
    <w:rsid w:val="00587C3A"/>
    <w:rsid w:val="0059356D"/>
    <w:rsid w:val="00594F44"/>
    <w:rsid w:val="00596CEB"/>
    <w:rsid w:val="005A04A1"/>
    <w:rsid w:val="005B2714"/>
    <w:rsid w:val="005D62D1"/>
    <w:rsid w:val="005F1BBD"/>
    <w:rsid w:val="005F50F4"/>
    <w:rsid w:val="0060148E"/>
    <w:rsid w:val="00611A46"/>
    <w:rsid w:val="00611F32"/>
    <w:rsid w:val="00612C73"/>
    <w:rsid w:val="00614B9E"/>
    <w:rsid w:val="00615B5D"/>
    <w:rsid w:val="00616CFF"/>
    <w:rsid w:val="00622292"/>
    <w:rsid w:val="006235B4"/>
    <w:rsid w:val="00633616"/>
    <w:rsid w:val="006338BF"/>
    <w:rsid w:val="006344F6"/>
    <w:rsid w:val="0064089C"/>
    <w:rsid w:val="00641474"/>
    <w:rsid w:val="00644089"/>
    <w:rsid w:val="006449E8"/>
    <w:rsid w:val="0065429B"/>
    <w:rsid w:val="00666FC4"/>
    <w:rsid w:val="00667E78"/>
    <w:rsid w:val="006714AD"/>
    <w:rsid w:val="006725CA"/>
    <w:rsid w:val="00672AB3"/>
    <w:rsid w:val="00674D00"/>
    <w:rsid w:val="00682869"/>
    <w:rsid w:val="0068669F"/>
    <w:rsid w:val="00694CDC"/>
    <w:rsid w:val="006951E0"/>
    <w:rsid w:val="006A7143"/>
    <w:rsid w:val="006C07A9"/>
    <w:rsid w:val="006C1399"/>
    <w:rsid w:val="006C1F91"/>
    <w:rsid w:val="006C4566"/>
    <w:rsid w:val="006D3296"/>
    <w:rsid w:val="006E1FBE"/>
    <w:rsid w:val="006E3346"/>
    <w:rsid w:val="006F3455"/>
    <w:rsid w:val="00710F89"/>
    <w:rsid w:val="00715429"/>
    <w:rsid w:val="00721753"/>
    <w:rsid w:val="00730428"/>
    <w:rsid w:val="00731304"/>
    <w:rsid w:val="00732840"/>
    <w:rsid w:val="00734E36"/>
    <w:rsid w:val="0073558A"/>
    <w:rsid w:val="00744128"/>
    <w:rsid w:val="00770998"/>
    <w:rsid w:val="00790323"/>
    <w:rsid w:val="007A1F4B"/>
    <w:rsid w:val="007B1E36"/>
    <w:rsid w:val="007B1F10"/>
    <w:rsid w:val="007B63CC"/>
    <w:rsid w:val="007C426B"/>
    <w:rsid w:val="007C6DEE"/>
    <w:rsid w:val="007D1343"/>
    <w:rsid w:val="007D1504"/>
    <w:rsid w:val="007D5903"/>
    <w:rsid w:val="007D7EFF"/>
    <w:rsid w:val="007E524F"/>
    <w:rsid w:val="007E7602"/>
    <w:rsid w:val="007F6078"/>
    <w:rsid w:val="00800E2A"/>
    <w:rsid w:val="00801186"/>
    <w:rsid w:val="00806600"/>
    <w:rsid w:val="00815B56"/>
    <w:rsid w:val="008320B2"/>
    <w:rsid w:val="008322F2"/>
    <w:rsid w:val="00833C52"/>
    <w:rsid w:val="00835578"/>
    <w:rsid w:val="0084212A"/>
    <w:rsid w:val="0084561C"/>
    <w:rsid w:val="008503CD"/>
    <w:rsid w:val="008977C2"/>
    <w:rsid w:val="008B0E9C"/>
    <w:rsid w:val="008B1DDE"/>
    <w:rsid w:val="008C3780"/>
    <w:rsid w:val="008C4D8D"/>
    <w:rsid w:val="008C70F0"/>
    <w:rsid w:val="008D1327"/>
    <w:rsid w:val="008D7787"/>
    <w:rsid w:val="008E46AA"/>
    <w:rsid w:val="008E7BEB"/>
    <w:rsid w:val="008F07D7"/>
    <w:rsid w:val="008F1E87"/>
    <w:rsid w:val="00900F76"/>
    <w:rsid w:val="009049AF"/>
    <w:rsid w:val="00911AF9"/>
    <w:rsid w:val="00921D30"/>
    <w:rsid w:val="00921EEA"/>
    <w:rsid w:val="00930B03"/>
    <w:rsid w:val="00944915"/>
    <w:rsid w:val="00944D4A"/>
    <w:rsid w:val="00954CDA"/>
    <w:rsid w:val="00960198"/>
    <w:rsid w:val="00963F37"/>
    <w:rsid w:val="009966B8"/>
    <w:rsid w:val="009A4E5B"/>
    <w:rsid w:val="009A5365"/>
    <w:rsid w:val="009B2F24"/>
    <w:rsid w:val="009B65E0"/>
    <w:rsid w:val="009C2B04"/>
    <w:rsid w:val="009C5118"/>
    <w:rsid w:val="009E03C9"/>
    <w:rsid w:val="009E186B"/>
    <w:rsid w:val="009E6771"/>
    <w:rsid w:val="009F0708"/>
    <w:rsid w:val="009F369F"/>
    <w:rsid w:val="009F452E"/>
    <w:rsid w:val="009F69BF"/>
    <w:rsid w:val="00A07B98"/>
    <w:rsid w:val="00A160C8"/>
    <w:rsid w:val="00A17877"/>
    <w:rsid w:val="00A35929"/>
    <w:rsid w:val="00A35E28"/>
    <w:rsid w:val="00A43753"/>
    <w:rsid w:val="00A4637E"/>
    <w:rsid w:val="00A60CD5"/>
    <w:rsid w:val="00A76440"/>
    <w:rsid w:val="00A812F5"/>
    <w:rsid w:val="00A852CD"/>
    <w:rsid w:val="00A86667"/>
    <w:rsid w:val="00A90BD6"/>
    <w:rsid w:val="00AB170E"/>
    <w:rsid w:val="00AB4FA4"/>
    <w:rsid w:val="00AB7388"/>
    <w:rsid w:val="00AC0F06"/>
    <w:rsid w:val="00AC37F0"/>
    <w:rsid w:val="00AC5E3A"/>
    <w:rsid w:val="00AF00A1"/>
    <w:rsid w:val="00B04E07"/>
    <w:rsid w:val="00B14540"/>
    <w:rsid w:val="00B145D9"/>
    <w:rsid w:val="00B17BE9"/>
    <w:rsid w:val="00B36087"/>
    <w:rsid w:val="00B742E6"/>
    <w:rsid w:val="00B76A72"/>
    <w:rsid w:val="00B779E7"/>
    <w:rsid w:val="00B82F30"/>
    <w:rsid w:val="00BA1D28"/>
    <w:rsid w:val="00BB4CAB"/>
    <w:rsid w:val="00BC78F8"/>
    <w:rsid w:val="00BD0362"/>
    <w:rsid w:val="00BD2020"/>
    <w:rsid w:val="00BD5178"/>
    <w:rsid w:val="00BD73B4"/>
    <w:rsid w:val="00BE3294"/>
    <w:rsid w:val="00BF2A9B"/>
    <w:rsid w:val="00C04CA0"/>
    <w:rsid w:val="00C0635B"/>
    <w:rsid w:val="00C21DB1"/>
    <w:rsid w:val="00C53074"/>
    <w:rsid w:val="00C660E7"/>
    <w:rsid w:val="00C75993"/>
    <w:rsid w:val="00C9101F"/>
    <w:rsid w:val="00CE6BC8"/>
    <w:rsid w:val="00D1493B"/>
    <w:rsid w:val="00D27871"/>
    <w:rsid w:val="00D42D2A"/>
    <w:rsid w:val="00D465A8"/>
    <w:rsid w:val="00D537BD"/>
    <w:rsid w:val="00D539FF"/>
    <w:rsid w:val="00D57E36"/>
    <w:rsid w:val="00D72C5F"/>
    <w:rsid w:val="00D810BE"/>
    <w:rsid w:val="00D85CB9"/>
    <w:rsid w:val="00D9243C"/>
    <w:rsid w:val="00D94217"/>
    <w:rsid w:val="00DA09B2"/>
    <w:rsid w:val="00DD3274"/>
    <w:rsid w:val="00DE479B"/>
    <w:rsid w:val="00DE4A69"/>
    <w:rsid w:val="00DE5D78"/>
    <w:rsid w:val="00DF3E14"/>
    <w:rsid w:val="00DF64AF"/>
    <w:rsid w:val="00E1030A"/>
    <w:rsid w:val="00E1464D"/>
    <w:rsid w:val="00E34B4F"/>
    <w:rsid w:val="00E36BE9"/>
    <w:rsid w:val="00E549D6"/>
    <w:rsid w:val="00E648C2"/>
    <w:rsid w:val="00E76AF9"/>
    <w:rsid w:val="00E821F0"/>
    <w:rsid w:val="00E83A5F"/>
    <w:rsid w:val="00EA1D65"/>
    <w:rsid w:val="00EA4E31"/>
    <w:rsid w:val="00EA53BD"/>
    <w:rsid w:val="00EA5AB2"/>
    <w:rsid w:val="00EB0168"/>
    <w:rsid w:val="00EB1895"/>
    <w:rsid w:val="00EC2036"/>
    <w:rsid w:val="00ED0944"/>
    <w:rsid w:val="00ED389F"/>
    <w:rsid w:val="00EE69A8"/>
    <w:rsid w:val="00EF0097"/>
    <w:rsid w:val="00EF3B26"/>
    <w:rsid w:val="00EF5049"/>
    <w:rsid w:val="00F202A4"/>
    <w:rsid w:val="00F26C71"/>
    <w:rsid w:val="00F437BE"/>
    <w:rsid w:val="00F4596D"/>
    <w:rsid w:val="00F667DC"/>
    <w:rsid w:val="00F76D4F"/>
    <w:rsid w:val="00F96719"/>
    <w:rsid w:val="00FE6904"/>
    <w:rsid w:val="00FE7AAC"/>
    <w:rsid w:val="00FE7EA2"/>
    <w:rsid w:val="00FF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B9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86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B9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3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738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A866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wykytekst">
    <w:name w:val="Plain Text"/>
    <w:basedOn w:val="Normalny"/>
    <w:link w:val="ZwykytekstZnak"/>
    <w:unhideWhenUsed/>
    <w:rsid w:val="00A86667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A86667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Style6">
    <w:name w:val="Style6"/>
    <w:basedOn w:val="Normalny"/>
    <w:uiPriority w:val="99"/>
    <w:rsid w:val="00EA53BD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character" w:customStyle="1" w:styleId="FontStyle13">
    <w:name w:val="Font Style13"/>
    <w:uiPriority w:val="99"/>
    <w:rsid w:val="00EA53BD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EA5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C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5CB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C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5CB9"/>
    <w:rPr>
      <w:rFonts w:ascii="Times New Roman" w:eastAsia="Times New Roman" w:hAnsi="Times New Roman"/>
      <w:b/>
      <w:bCs/>
    </w:rPr>
  </w:style>
  <w:style w:type="character" w:styleId="Uwydatnienie">
    <w:name w:val="Emphasis"/>
    <w:uiPriority w:val="20"/>
    <w:qFormat/>
    <w:rsid w:val="001C0808"/>
    <w:rPr>
      <w:i/>
      <w:iCs/>
    </w:rPr>
  </w:style>
  <w:style w:type="paragraph" w:styleId="NormalnyWeb">
    <w:name w:val="Normal (Web)"/>
    <w:basedOn w:val="Normalny"/>
    <w:uiPriority w:val="99"/>
    <w:unhideWhenUsed/>
    <w:rsid w:val="001C080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D7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3B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7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3B4"/>
    <w:rPr>
      <w:rFonts w:ascii="Times New Roman" w:eastAsia="Times New Roman" w:hAnsi="Times New Roman"/>
      <w:sz w:val="24"/>
      <w:szCs w:val="24"/>
    </w:rPr>
  </w:style>
  <w:style w:type="paragraph" w:customStyle="1" w:styleId="twocolumns">
    <w:name w:val="twocolumns"/>
    <w:basedOn w:val="Normalny"/>
    <w:uiPriority w:val="99"/>
    <w:rsid w:val="00E549D6"/>
    <w:pPr>
      <w:widowControl w:val="0"/>
      <w:autoSpaceDE w:val="0"/>
      <w:autoSpaceDN w:val="0"/>
      <w:adjustRightInd w:val="0"/>
      <w:spacing w:before="280" w:after="280"/>
    </w:pPr>
  </w:style>
  <w:style w:type="paragraph" w:customStyle="1" w:styleId="Akapitzlist1">
    <w:name w:val="Akapit z listą1"/>
    <w:basedOn w:val="Normalny"/>
    <w:rsid w:val="008322F2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37D7-7766-4201-8E8F-937948D1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1708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a.smykowska2</dc:creator>
  <dc:description>ZNAKI:10151</dc:description>
  <cp:lastModifiedBy>hp</cp:lastModifiedBy>
  <cp:revision>2</cp:revision>
  <cp:lastPrinted>2019-02-19T09:30:00Z</cp:lastPrinted>
  <dcterms:created xsi:type="dcterms:W3CDTF">2020-01-19T20:07:00Z</dcterms:created>
  <dcterms:modified xsi:type="dcterms:W3CDTF">2020-01-19T20:07:00Z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10151</vt:lpwstr>
  </property>
  <property fmtid="{D5CDD505-2E9C-101B-9397-08002B2CF9AE}" pid="4" name="ZNAKI:">
    <vt:lpwstr>10151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2019-02-19 14:08:34</vt:lpwstr>
  </property>
</Properties>
</file>